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Zápis z 9. jednání Komise pro rozvoj sportovní infrastruktury ze dne 20.01.2022, 09.00 – 12.00hodin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Místo konání: Mladoboleslavská 594 + korespondenčně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Účast: Fr.Švarc, N.Horský, D.Řepa, M.Pecka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Zapisovatel: Fr.Švarc, ověřovatel M.Horský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Program: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 hřiště v areálu školy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 fotbalový areál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3. Sokol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4. Sportovní areál se zimním stadionem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5. Sportovní areál za Unigou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6. Možnost využití sokolovny pro potřeby základní školy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7. Rozpočtové požadavky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8. Golfové hřiště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9. Diskuze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 Hřiště v areálu školy realizovat po dohodě s ředitelem a vedením školy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 Nutnost konkrétní studie fotbalového areálu (oplocení, hřiště na tenis, dětské hřiště, minigolf, využití starých kabin – povolení ke kolaudaci nových kabin bylo podmíněno odpojením starých kabin od kanalizace) + postupná realizace. Komise doporučuje jmenování správce areálu, stanovení jeho pracovní náplně, odpovědností a odměny. Nutné jednání s majiteli sousedních předmětných pozemků o převod do vlastnictví hl.m.P., svěřená správa MČ. (p.Ryrich + Atlantis)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3. Sokol – www.tjsokolvinor.cz Revitalizace sokolovny s nástavbou ubytovacího zařízení – nelze kvůli ČOV, Komise doporučuje jednání vedení MČ s hl.m.Prahou o nutné a rychlé intenzifikaci ČOV, popř. vyčlenění ekvivalentů pro potřeby sportu. Fasáda a zateplení sokolovny – prodlouženo stavební povolení, vchodový portál, okolí sokolovny. Sokol – 10 aktivit (tenis, stolní tenis, florbal, nohejbal, cvičení dětí- všestrannost, volejbal, cvičení seniorů, cvičení rodičů s dětmi, judo, badminton), chodí cvičit i fotbalisté FK Vinoř a dívky AC Sparta Praha, sokolovna pokrývá potřeby ZŠ. Výpadek příjmů kvůli koronaviru. Vysoký nárůst energií!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Díky hl.m.Praha (prostředky z loterií a hracích automatů) a MČ Vinoř za provozní dotaci pro rok 2022 ve výši 250.000,--Kč.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Trvá půjčka od MČ Praha-Vinoř 150.000,--Kč na dostavbu fotbalových kabin, Komise podporuje její prominutí (fotbalové kabiny v účetní hodnotě ca. 15 milionů předány Sokolem do majetku hl.m.Prahy, svěřená správa MČ Praha-Vinoř).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Opravy pro účely kulturních akcí - oprava opony,dostatečná přípojka pro ozvučení + osvětlení jeviště,… trvá, musí být sokolem specifikována.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4. dokončení změny ú.pl. pro studii Casua – zimní stadion + plavecký areál. Nutná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jednání vedení MČ na mag.hl.m.P., IPRu, s náměstkem P.Hlaváčkem pro územní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rozvoj, popř. zadat externě!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5. Sportovní areál za Unigou – Komise jednohlasně podporuje vznik tohoto areálu.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6. Možnosti využití sokolovny pro potřeby základní školy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Spolupráce TJ Sokol Vinoř a základní školy, potřeby školy na rok 2021/2022 pokryty.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Tato spolupráce šetří potřebné náklady MČ na výstavbu nové tělocvičny.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Současná potřeba ZŠ je ca. 9 hodin týdně (nevyužívá se celá).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7. Rozpočtové požadavky na rok 2023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Potřeba stanovit stálou každoroční systémovou podporu provozních nákladů sportovním organizacím (FK, Sokol) + dalším případným sportovním subjektům na základě jejich ověřených požadavků. Tato podpora by byla součástí rozpočtu a kvůli plánování oddílů by měla být převedena vždy na začátku roku, vyúčtování vždy do konce roku.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Komise jednohlasně opět doporučuje prominutí návratné bezúročné půjčky TJ Sokolu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Vinoř od MČ Vinoř 150.000,--Kč.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8. Podpora dokončení golfového hřiště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Komise jednohlasně podporuje dokončení golfového hřiště (i v menším rozsahu) a navázání spolupráce golf – MČ Vinoř o vzájemné podpoře – jednání s provozovateli golfového areálu.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9. Diskuze + závěr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Priorita je dokončení územního plánu a projektové přípravy pro výstavbu sportovního areálu se zimním stadionem a plaveckým bazénem.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Zapsal: Fr.Švarc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LibreOffice/7.0.6.2$Windows_X86_64 LibreOffice_project/144abb84a525d8e30c9dbbefa69cbbf2d8d4ae3b</Application>
  <AppVersion>15.0000</AppVersion>
  <Pages>2</Pages>
  <Words>498</Words>
  <Characters>3040</Characters>
  <CharactersWithSpaces>3508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2022-01-24T11:53:15Z</dcterms:created>
  <dc:creator/>
  <dc:description/>
  <dc:language>cs-CZ</dc:language>
  <cp:lastModifiedBy/>
  <dcterms:modified xsi:type="dcterms:W3CDTF">2022-01-24T11:56:01Z</dcterms:modified>
  <cp:revision>1</cp:revision>
  <dc:subject/>
  <dc:title/>
</cp:coreProperties>
</file>