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6109" w14:textId="77777777" w:rsidR="009D5DAB" w:rsidRDefault="009D5DAB" w:rsidP="009D5DAB">
      <w:pPr>
        <w:ind w:left="2832" w:firstLine="708"/>
        <w:rPr>
          <w:rFonts w:ascii="Calibri" w:hAnsi="Calibri" w:cs="Arial"/>
          <w:b/>
          <w:bCs/>
          <w:caps/>
          <w:sz w:val="28"/>
          <w:szCs w:val="28"/>
        </w:rPr>
      </w:pPr>
      <w:r>
        <w:t>.</w:t>
      </w:r>
      <w:r w:rsidRPr="009D5DAB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aps/>
          <w:sz w:val="28"/>
          <w:szCs w:val="28"/>
        </w:rPr>
        <w:t xml:space="preserve">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081966C" w14:textId="77777777" w:rsidR="002B799E" w:rsidRPr="00DB24A8" w:rsidRDefault="009D5DAB" w:rsidP="002B799E">
      <w:pPr>
        <w:jc w:val="center"/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2B799E">
        <w:rPr>
          <w:sz w:val="32"/>
          <w:szCs w:val="32"/>
        </w:rPr>
        <w:t xml:space="preserve">Dálkově řízená benzínová čtyřtaktní sekačka s příslušenstvím </w:t>
      </w:r>
    </w:p>
    <w:p w14:paraId="0CF3323D" w14:textId="16748581" w:rsidR="009D5DAB" w:rsidRDefault="00B6234C" w:rsidP="00B6234C">
      <w:pPr>
        <w:jc w:val="center"/>
        <w:rPr>
          <w:rFonts w:ascii="Calibri" w:hAnsi="Calibri"/>
          <w:sz w:val="22"/>
          <w:szCs w:val="22"/>
        </w:rPr>
      </w:pPr>
      <w:r>
        <w:rPr>
          <w:sz w:val="32"/>
          <w:szCs w:val="32"/>
        </w:rPr>
        <w:t>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2B799E"/>
    <w:rsid w:val="0041780B"/>
    <w:rsid w:val="009D5DAB"/>
    <w:rsid w:val="00B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2020-10-23T08:58:00Z</dcterms:created>
  <dcterms:modified xsi:type="dcterms:W3CDTF">2020-10-23T08:58:00Z</dcterms:modified>
</cp:coreProperties>
</file>