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58E7" w:rsidRDefault="00C858E7">
      <w:pPr>
        <w:pStyle w:val="Nadpis1"/>
      </w:pPr>
    </w:p>
    <w:p w:rsidR="009C3104" w:rsidRDefault="00CC3679">
      <w:pPr>
        <w:pStyle w:val="Nadpis1"/>
      </w:pPr>
      <w:r>
        <w:t xml:space="preserve">Městská část </w:t>
      </w:r>
      <w:proofErr w:type="gramStart"/>
      <w:r>
        <w:t>Praha - Vinoř</w:t>
      </w:r>
      <w:proofErr w:type="gramEnd"/>
      <w:r>
        <w:t xml:space="preserve"> </w:t>
      </w:r>
    </w:p>
    <w:p w:rsidR="00B97476" w:rsidRPr="00874252" w:rsidRDefault="00B97476" w:rsidP="00B97476">
      <w:pPr>
        <w:ind w:left="2124" w:firstLine="708"/>
        <w:rPr>
          <w:b/>
          <w:sz w:val="28"/>
          <w:szCs w:val="28"/>
        </w:rPr>
      </w:pPr>
      <w:r w:rsidRPr="00E177DC">
        <w:rPr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58337A94" wp14:editId="49F262F8">
            <wp:simplePos x="0" y="0"/>
            <wp:positionH relativeFrom="margin">
              <wp:posOffset>2636520</wp:posOffset>
            </wp:positionH>
            <wp:positionV relativeFrom="paragraph">
              <wp:posOffset>320040</wp:posOffset>
            </wp:positionV>
            <wp:extent cx="1000125" cy="1207597"/>
            <wp:effectExtent l="0" t="0" r="0" b="0"/>
            <wp:wrapSquare wrapText="bothSides"/>
            <wp:docPr id="1" name="Obrázek 2" descr="C:\Users\PC\Pictures\praha-vino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C\Pictures\praha-vinoř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104" w:rsidRDefault="00B97476">
      <w:pPr>
        <w:spacing w:after="356"/>
        <w:ind w:left="4519"/>
      </w:pPr>
      <w:r>
        <w:rPr>
          <w:noProof/>
        </w:rPr>
        <w:t xml:space="preserve">  </w:t>
      </w:r>
      <w:r w:rsidR="00CC3679">
        <w:rPr>
          <w:noProof/>
        </w:rPr>
        <w:drawing>
          <wp:inline distT="0" distB="0" distL="0" distR="0">
            <wp:extent cx="899160" cy="89916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476" w:rsidRDefault="00B97476" w:rsidP="00C858E7">
      <w:pPr>
        <w:spacing w:after="0"/>
        <w:ind w:left="1925"/>
        <w:rPr>
          <w:rFonts w:ascii="Arial" w:eastAsia="Arial" w:hAnsi="Arial" w:cs="Arial"/>
          <w:b/>
          <w:sz w:val="43"/>
        </w:rPr>
      </w:pPr>
    </w:p>
    <w:p w:rsidR="00C858E7" w:rsidRDefault="00C858E7" w:rsidP="00C858E7">
      <w:pPr>
        <w:spacing w:after="0"/>
        <w:ind w:left="1925"/>
        <w:rPr>
          <w:rFonts w:ascii="Arial" w:eastAsia="Arial" w:hAnsi="Arial" w:cs="Arial"/>
          <w:b/>
          <w:sz w:val="43"/>
        </w:rPr>
      </w:pPr>
      <w:r>
        <w:rPr>
          <w:rFonts w:ascii="Arial" w:eastAsia="Arial" w:hAnsi="Arial" w:cs="Arial"/>
          <w:b/>
          <w:sz w:val="43"/>
        </w:rPr>
        <w:t xml:space="preserve">NÁVRH </w:t>
      </w:r>
      <w:r w:rsidR="00CC3679">
        <w:rPr>
          <w:rFonts w:ascii="Arial" w:eastAsia="Arial" w:hAnsi="Arial" w:cs="Arial"/>
          <w:b/>
          <w:sz w:val="43"/>
        </w:rPr>
        <w:t>ZÁVĚREČN</w:t>
      </w:r>
      <w:r>
        <w:rPr>
          <w:rFonts w:ascii="Arial" w:eastAsia="Arial" w:hAnsi="Arial" w:cs="Arial"/>
          <w:b/>
          <w:sz w:val="43"/>
        </w:rPr>
        <w:t>ÉHO</w:t>
      </w:r>
      <w:r w:rsidR="00CC3679">
        <w:rPr>
          <w:rFonts w:ascii="Arial" w:eastAsia="Arial" w:hAnsi="Arial" w:cs="Arial"/>
          <w:b/>
          <w:sz w:val="43"/>
        </w:rPr>
        <w:t xml:space="preserve"> ÚČ</w:t>
      </w:r>
      <w:r>
        <w:rPr>
          <w:rFonts w:ascii="Arial" w:eastAsia="Arial" w:hAnsi="Arial" w:cs="Arial"/>
          <w:b/>
          <w:sz w:val="43"/>
        </w:rPr>
        <w:t>TU</w:t>
      </w:r>
    </w:p>
    <w:p w:rsidR="009C3104" w:rsidRDefault="00C858E7" w:rsidP="00C858E7">
      <w:pPr>
        <w:spacing w:after="0"/>
        <w:ind w:left="1925"/>
      </w:pPr>
      <w:r>
        <w:rPr>
          <w:rFonts w:ascii="Arial" w:eastAsia="Arial" w:hAnsi="Arial" w:cs="Arial"/>
          <w:b/>
          <w:sz w:val="43"/>
        </w:rPr>
        <w:t xml:space="preserve">                </w:t>
      </w:r>
      <w:r w:rsidR="00CC3679">
        <w:rPr>
          <w:rFonts w:ascii="Arial" w:eastAsia="Arial" w:hAnsi="Arial" w:cs="Arial"/>
          <w:b/>
          <w:sz w:val="43"/>
        </w:rPr>
        <w:t>ZA ROK 2019</w:t>
      </w:r>
    </w:p>
    <w:p w:rsidR="009C3104" w:rsidRDefault="00CC3679">
      <w:pPr>
        <w:spacing w:after="75"/>
        <w:jc w:val="center"/>
      </w:pPr>
      <w:r>
        <w:rPr>
          <w:rFonts w:ascii="Arial" w:eastAsia="Arial" w:hAnsi="Arial" w:cs="Arial"/>
          <w:b/>
          <w:sz w:val="17"/>
        </w:rPr>
        <w:t>(v Kč)</w:t>
      </w:r>
    </w:p>
    <w:p w:rsidR="009C3104" w:rsidRDefault="009C3104">
      <w:pPr>
        <w:spacing w:after="531"/>
        <w:ind w:right="3"/>
        <w:jc w:val="center"/>
      </w:pPr>
    </w:p>
    <w:p w:rsidR="009C3104" w:rsidRDefault="00CC3679">
      <w:pPr>
        <w:pStyle w:val="Nadpis2"/>
        <w:tabs>
          <w:tab w:val="center" w:pos="722"/>
          <w:tab w:val="center" w:pos="3163"/>
          <w:tab w:val="center" w:pos="5227"/>
        </w:tabs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509012</wp:posOffset>
                </wp:positionV>
                <wp:extent cx="6835140" cy="1524"/>
                <wp:effectExtent l="0" t="0" r="0" b="0"/>
                <wp:wrapTopAndBottom/>
                <wp:docPr id="56426" name="Group 56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1524"/>
                          <a:chOff x="0" y="0"/>
                          <a:chExt cx="6835140" cy="1524"/>
                        </a:xfrm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0" y="0"/>
                            <a:ext cx="1229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868">
                                <a:moveTo>
                                  <a:pt x="12298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229868" y="0"/>
                            <a:ext cx="5605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5272">
                                <a:moveTo>
                                  <a:pt x="56052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426" style="width:538.2pt;height:0.12pt;position:absolute;mso-position-horizontal-relative:page;mso-position-horizontal:absolute;margin-left:28.32pt;mso-position-vertical-relative:page;margin-top:40.0797pt;" coordsize="68351,15">
                <v:shape id="Shape 146" style="position:absolute;width:12298;height:0;left:0;top:0;" coordsize="1229868,0" path="m1229868,0l0,0">
                  <v:stroke weight="0.12pt" endcap="flat" joinstyle="miter" miterlimit="10" on="true" color="#000000"/>
                  <v:fill on="false" color="#000000" opacity="0"/>
                </v:shape>
                <v:shape id="Shape 147" style="position:absolute;width:56052;height:0;left:12298;top:0;" coordsize="5605272,0" path="m5605272,0l0,0">
                  <v:stroke weight="0.12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10003534</wp:posOffset>
                </wp:positionV>
                <wp:extent cx="6835140" cy="1524"/>
                <wp:effectExtent l="0" t="0" r="0" b="0"/>
                <wp:wrapTopAndBottom/>
                <wp:docPr id="56429" name="Group 56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1524"/>
                          <a:chOff x="0" y="0"/>
                          <a:chExt cx="6835140" cy="1524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170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4">
                                <a:moveTo>
                                  <a:pt x="0" y="0"/>
                                </a:moveTo>
                                <a:lnTo>
                                  <a:pt x="170840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708404" y="0"/>
                            <a:ext cx="3418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332">
                                <a:moveTo>
                                  <a:pt x="0" y="0"/>
                                </a:moveTo>
                                <a:lnTo>
                                  <a:pt x="3418332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5126736" y="0"/>
                            <a:ext cx="170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4">
                                <a:moveTo>
                                  <a:pt x="0" y="0"/>
                                </a:moveTo>
                                <a:lnTo>
                                  <a:pt x="170840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429" style="width:538.2pt;height:0.12pt;position:absolute;mso-position-horizontal-relative:page;mso-position-horizontal:absolute;margin-left:28.32pt;mso-position-vertical-relative:page;margin-top:787.68pt;" coordsize="68351,15">
                <v:shape id="Shape 149" style="position:absolute;width:17084;height:0;left:0;top:0;" coordsize="1708404,0" path="m0,0l1708404,0">
                  <v:stroke weight="0.12pt" endcap="flat" joinstyle="miter" miterlimit="10" on="true" color="#000000"/>
                  <v:fill on="false" color="#000000" opacity="0"/>
                </v:shape>
                <v:shape id="Shape 150" style="position:absolute;width:34183;height:0;left:17084;top:0;" coordsize="3418332,0" path="m0,0l3418332,0">
                  <v:stroke weight="0.12pt" endcap="flat" joinstyle="miter" miterlimit="10" on="true" color="#000000"/>
                  <v:fill on="false" color="#000000" opacity="0"/>
                </v:shape>
                <v:shape id="Shape 151" style="position:absolute;width:17084;height:0;left:51267;top:0;" coordsize="1708404,0" path="m0,0l1708404,0">
                  <v:stroke weight="0.12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sz w:val="18"/>
        </w:rPr>
        <w:t>IČO:</w:t>
      </w:r>
      <w:r>
        <w:rPr>
          <w:b w:val="0"/>
          <w:sz w:val="18"/>
        </w:rPr>
        <w:tab/>
      </w:r>
      <w:r>
        <w:t>00240982</w:t>
      </w:r>
      <w:r>
        <w:tab/>
        <w:t xml:space="preserve">Městská část </w:t>
      </w:r>
      <w:proofErr w:type="gramStart"/>
      <w:r>
        <w:t>Praha - Vinoř</w:t>
      </w:r>
      <w:proofErr w:type="gramEnd"/>
      <w:r>
        <w:t xml:space="preserve"> </w:t>
      </w:r>
    </w:p>
    <w:p w:rsidR="009C3104" w:rsidRDefault="00CC3679">
      <w:pPr>
        <w:spacing w:after="281"/>
        <w:ind w:left="-41" w:right="-39"/>
      </w:pPr>
      <w:r>
        <w:rPr>
          <w:noProof/>
        </w:rPr>
        <mc:AlternateContent>
          <mc:Choice Requires="wpg">
            <w:drawing>
              <wp:inline distT="0" distB="0" distL="0" distR="0">
                <wp:extent cx="6835140" cy="1524"/>
                <wp:effectExtent l="0" t="0" r="0" b="0"/>
                <wp:docPr id="56428" name="Group 56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1524"/>
                          <a:chOff x="0" y="0"/>
                          <a:chExt cx="6835140" cy="1524"/>
                        </a:xfrm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6835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>
                                <a:moveTo>
                                  <a:pt x="0" y="0"/>
                                </a:moveTo>
                                <a:lnTo>
                                  <a:pt x="683514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428" style="width:538.2pt;height:0.12pt;mso-position-horizontal-relative:char;mso-position-vertical-relative:line" coordsize="68351,15">
                <v:shape id="Shape 148" style="position:absolute;width:68351;height:0;left:0;top:0;" coordsize="6835140,0" path="m0,0l6835140,0">
                  <v:stroke weight="0.1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64" w:type="dxa"/>
        <w:tblInd w:w="-41" w:type="dxa"/>
        <w:tblCellMar>
          <w:top w:w="33" w:type="dxa"/>
          <w:right w:w="115" w:type="dxa"/>
        </w:tblCellMar>
        <w:tblLook w:val="04A0" w:firstRow="1" w:lastRow="0" w:firstColumn="1" w:lastColumn="0" w:noHBand="0" w:noVBand="1"/>
      </w:tblPr>
      <w:tblGrid>
        <w:gridCol w:w="2876"/>
        <w:gridCol w:w="7888"/>
      </w:tblGrid>
      <w:tr w:rsidR="009C3104" w:rsidTr="004B2B48">
        <w:trPr>
          <w:trHeight w:val="283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</w:tcPr>
          <w:p w:rsidR="004B2B48" w:rsidRDefault="004B2B48">
            <w:pPr>
              <w:ind w:left="41"/>
              <w:rPr>
                <w:rFonts w:ascii="Arial" w:eastAsia="Arial" w:hAnsi="Arial" w:cs="Arial"/>
                <w:b/>
                <w:color w:val="7F7F7F"/>
                <w:sz w:val="18"/>
              </w:rPr>
            </w:pPr>
          </w:p>
          <w:p w:rsidR="004B2B48" w:rsidRDefault="004B2B48">
            <w:pPr>
              <w:ind w:left="41"/>
              <w:rPr>
                <w:rFonts w:ascii="Arial" w:eastAsia="Arial" w:hAnsi="Arial" w:cs="Arial"/>
                <w:b/>
                <w:color w:val="7F7F7F"/>
                <w:sz w:val="18"/>
              </w:rPr>
            </w:pPr>
          </w:p>
          <w:p w:rsidR="004B2B48" w:rsidRDefault="004B2B48">
            <w:pPr>
              <w:ind w:left="41"/>
              <w:rPr>
                <w:rFonts w:ascii="Arial" w:eastAsia="Arial" w:hAnsi="Arial" w:cs="Arial"/>
                <w:b/>
                <w:color w:val="7F7F7F"/>
                <w:sz w:val="18"/>
              </w:rPr>
            </w:pPr>
          </w:p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color w:val="7F7F7F"/>
                <w:sz w:val="18"/>
              </w:rPr>
              <w:t>Sídlo účetní jednotky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9C3104"/>
        </w:tc>
      </w:tr>
      <w:tr w:rsidR="009C3104" w:rsidTr="004B2B48">
        <w:trPr>
          <w:trHeight w:val="282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578"/>
            </w:pPr>
            <w:r>
              <w:rPr>
                <w:rFonts w:ascii="Arial" w:eastAsia="Arial" w:hAnsi="Arial" w:cs="Arial"/>
                <w:sz w:val="18"/>
              </w:rPr>
              <w:t>ulice, č.p.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b/>
                <w:sz w:val="18"/>
              </w:rPr>
              <w:t>Bohdanečská 97</w:t>
            </w:r>
          </w:p>
        </w:tc>
      </w:tr>
      <w:tr w:rsidR="009C3104" w:rsidTr="004B2B48">
        <w:trPr>
          <w:trHeight w:val="284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578"/>
            </w:pPr>
            <w:r>
              <w:rPr>
                <w:rFonts w:ascii="Arial" w:eastAsia="Arial" w:hAnsi="Arial" w:cs="Arial"/>
                <w:sz w:val="18"/>
              </w:rPr>
              <w:t>obec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roofErr w:type="gramStart"/>
            <w:r>
              <w:rPr>
                <w:rFonts w:ascii="Arial" w:eastAsia="Arial" w:hAnsi="Arial" w:cs="Arial"/>
                <w:b/>
                <w:sz w:val="18"/>
              </w:rPr>
              <w:t>Praha - Vinoř</w:t>
            </w:r>
            <w:proofErr w:type="gramEnd"/>
          </w:p>
        </w:tc>
      </w:tr>
      <w:tr w:rsidR="009C3104" w:rsidTr="004B2B48">
        <w:trPr>
          <w:trHeight w:val="446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578"/>
            </w:pPr>
            <w:r>
              <w:rPr>
                <w:rFonts w:ascii="Arial" w:eastAsia="Arial" w:hAnsi="Arial" w:cs="Arial"/>
                <w:sz w:val="18"/>
              </w:rPr>
              <w:t>PSČ, pošta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b/>
                <w:sz w:val="18"/>
              </w:rPr>
              <w:t>19017</w:t>
            </w:r>
          </w:p>
        </w:tc>
      </w:tr>
      <w:tr w:rsidR="00BE17ED" w:rsidTr="004B2B48">
        <w:trPr>
          <w:trHeight w:val="283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</w:tcPr>
          <w:p w:rsidR="00BE17ED" w:rsidRDefault="00BE17ED" w:rsidP="00BE17ED">
            <w:pPr>
              <w:ind w:left="41"/>
              <w:rPr>
                <w:rFonts w:ascii="Arial" w:eastAsia="Arial" w:hAnsi="Arial" w:cs="Arial"/>
                <w:b/>
                <w:color w:val="7F7F7F"/>
                <w:sz w:val="18"/>
              </w:rPr>
            </w:pPr>
            <w:r>
              <w:rPr>
                <w:rFonts w:ascii="Arial" w:eastAsia="Arial" w:hAnsi="Arial" w:cs="Arial"/>
                <w:b/>
                <w:color w:val="7F7F7F"/>
                <w:sz w:val="18"/>
              </w:rPr>
              <w:t>Obsah závěrečného účtu</w:t>
            </w:r>
          </w:p>
          <w:p w:rsidR="00814C01" w:rsidRDefault="00814C01" w:rsidP="00BE17ED">
            <w:pPr>
              <w:ind w:left="41"/>
            </w:pP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</w:tcPr>
          <w:p w:rsidR="00BE17ED" w:rsidRDefault="00BE17ED" w:rsidP="00BE17ED"/>
        </w:tc>
      </w:tr>
    </w:tbl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10231"/>
      </w:tblGrid>
      <w:tr w:rsidR="00814C01" w:rsidTr="00814C01">
        <w:trPr>
          <w:cantSplit/>
        </w:trPr>
        <w:tc>
          <w:tcPr>
            <w:tcW w:w="538" w:type="dxa"/>
          </w:tcPr>
          <w:p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0231" w:type="dxa"/>
            <w:hideMark/>
          </w:tcPr>
          <w:p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I. Plnění rozpočtu příjmů</w:t>
            </w:r>
          </w:p>
        </w:tc>
      </w:tr>
      <w:tr w:rsidR="00814C01" w:rsidTr="00814C01">
        <w:trPr>
          <w:cantSplit/>
        </w:trPr>
        <w:tc>
          <w:tcPr>
            <w:tcW w:w="538" w:type="dxa"/>
          </w:tcPr>
          <w:p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0231" w:type="dxa"/>
            <w:hideMark/>
          </w:tcPr>
          <w:p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II. Plnění rozpočtu výdajů</w:t>
            </w:r>
          </w:p>
        </w:tc>
      </w:tr>
      <w:tr w:rsidR="00814C01" w:rsidTr="00814C01">
        <w:trPr>
          <w:cantSplit/>
        </w:trPr>
        <w:tc>
          <w:tcPr>
            <w:tcW w:w="538" w:type="dxa"/>
          </w:tcPr>
          <w:p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0231" w:type="dxa"/>
            <w:hideMark/>
          </w:tcPr>
          <w:p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III. Financování (zapojení vlastních úspor a cizích zdrojů)</w:t>
            </w:r>
          </w:p>
        </w:tc>
      </w:tr>
      <w:tr w:rsidR="00814C01" w:rsidTr="00814C01">
        <w:trPr>
          <w:cantSplit/>
        </w:trPr>
        <w:tc>
          <w:tcPr>
            <w:tcW w:w="538" w:type="dxa"/>
          </w:tcPr>
          <w:p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0231" w:type="dxa"/>
            <w:hideMark/>
          </w:tcPr>
          <w:p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IV. Stavy a obraty na bankovních účtech</w:t>
            </w:r>
          </w:p>
        </w:tc>
      </w:tr>
      <w:tr w:rsidR="00814C01" w:rsidTr="00814C01">
        <w:trPr>
          <w:cantSplit/>
        </w:trPr>
        <w:tc>
          <w:tcPr>
            <w:tcW w:w="538" w:type="dxa"/>
          </w:tcPr>
          <w:p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0231" w:type="dxa"/>
            <w:hideMark/>
          </w:tcPr>
          <w:p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V. Peněžní </w:t>
            </w:r>
            <w:proofErr w:type="gram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fondy - informativně</w:t>
            </w:r>
            <w:proofErr w:type="gramEnd"/>
          </w:p>
        </w:tc>
      </w:tr>
      <w:tr w:rsidR="00814C01" w:rsidTr="00814C01">
        <w:trPr>
          <w:cantSplit/>
        </w:trPr>
        <w:tc>
          <w:tcPr>
            <w:tcW w:w="538" w:type="dxa"/>
          </w:tcPr>
          <w:p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0231" w:type="dxa"/>
            <w:hideMark/>
          </w:tcPr>
          <w:p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VI. Majetek</w:t>
            </w:r>
          </w:p>
        </w:tc>
      </w:tr>
      <w:tr w:rsidR="00814C01" w:rsidTr="00814C01">
        <w:trPr>
          <w:cantSplit/>
        </w:trPr>
        <w:tc>
          <w:tcPr>
            <w:tcW w:w="538" w:type="dxa"/>
          </w:tcPr>
          <w:p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0231" w:type="dxa"/>
            <w:hideMark/>
          </w:tcPr>
          <w:p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VII. Vyúčtování finančních vztahů k rozpočtům krajů, obcí, DSO a vnitřní převody</w:t>
            </w:r>
          </w:p>
        </w:tc>
      </w:tr>
      <w:tr w:rsidR="00814C01" w:rsidTr="00814C01">
        <w:trPr>
          <w:cantSplit/>
        </w:trPr>
        <w:tc>
          <w:tcPr>
            <w:tcW w:w="538" w:type="dxa"/>
          </w:tcPr>
          <w:p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0231" w:type="dxa"/>
            <w:hideMark/>
          </w:tcPr>
          <w:p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VIII. Vyúčtování finančních vztahů ke státnímu rozpočtu, státním fondům a Národnímu fondu</w:t>
            </w:r>
          </w:p>
        </w:tc>
      </w:tr>
      <w:tr w:rsidR="00814C01" w:rsidTr="00814C01">
        <w:trPr>
          <w:cantSplit/>
        </w:trPr>
        <w:tc>
          <w:tcPr>
            <w:tcW w:w="538" w:type="dxa"/>
          </w:tcPr>
          <w:p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0231" w:type="dxa"/>
            <w:hideMark/>
          </w:tcPr>
          <w:p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IX. Zpráva o výsledku přezkoumání hospodaření</w:t>
            </w:r>
          </w:p>
        </w:tc>
      </w:tr>
      <w:tr w:rsidR="00814C01" w:rsidTr="00814C01">
        <w:trPr>
          <w:cantSplit/>
        </w:trPr>
        <w:tc>
          <w:tcPr>
            <w:tcW w:w="538" w:type="dxa"/>
          </w:tcPr>
          <w:p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0231" w:type="dxa"/>
            <w:hideMark/>
          </w:tcPr>
          <w:p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X. Finanční hospodaření zřízených právnických osob a hospodaření s jejich majetkem</w:t>
            </w:r>
          </w:p>
        </w:tc>
      </w:tr>
      <w:tr w:rsidR="00814C01" w:rsidTr="00814C01">
        <w:trPr>
          <w:cantSplit/>
        </w:trPr>
        <w:tc>
          <w:tcPr>
            <w:tcW w:w="538" w:type="dxa"/>
          </w:tcPr>
          <w:p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0231" w:type="dxa"/>
            <w:hideMark/>
          </w:tcPr>
          <w:p w:rsidR="00814C01" w:rsidRDefault="0081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XI. Ostatní doplňující údaje</w:t>
            </w:r>
          </w:p>
        </w:tc>
      </w:tr>
    </w:tbl>
    <w:p w:rsidR="00814C01" w:rsidRDefault="00814C01" w:rsidP="00814C01">
      <w:pPr>
        <w:spacing w:after="0" w:line="240" w:lineRule="auto"/>
        <w:rPr>
          <w:rFonts w:ascii="Arial" w:hAnsi="Arial" w:cs="Arial"/>
          <w:sz w:val="17"/>
          <w:szCs w:val="17"/>
        </w:rPr>
        <w:sectPr w:rsidR="00814C01">
          <w:pgSz w:w="11903" w:h="16833"/>
          <w:pgMar w:top="566" w:right="566" w:bottom="850" w:left="566" w:header="708" w:footer="708" w:gutter="0"/>
          <w:cols w:space="708"/>
        </w:sectPr>
      </w:pPr>
    </w:p>
    <w:p w:rsidR="00814C01" w:rsidRDefault="00814C01" w:rsidP="00814C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</w:rPr>
      </w:pPr>
    </w:p>
    <w:p w:rsidR="009C3104" w:rsidRDefault="009C3104" w:rsidP="00814C01">
      <w:pPr>
        <w:spacing w:after="54"/>
        <w:ind w:left="791" w:right="2578"/>
      </w:pPr>
    </w:p>
    <w:tbl>
      <w:tblPr>
        <w:tblStyle w:val="TableGrid"/>
        <w:tblpPr w:vertAnchor="text" w:tblpX="-41"/>
        <w:tblOverlap w:val="never"/>
        <w:tblW w:w="10764" w:type="dxa"/>
        <w:tblInd w:w="0" w:type="dxa"/>
        <w:tblCellMar>
          <w:top w:w="13" w:type="dxa"/>
          <w:bottom w:w="16" w:type="dxa"/>
          <w:right w:w="17" w:type="dxa"/>
        </w:tblCellMar>
        <w:tblLook w:val="04A0" w:firstRow="1" w:lastRow="0" w:firstColumn="1" w:lastColumn="0" w:noHBand="0" w:noVBand="1"/>
      </w:tblPr>
      <w:tblGrid>
        <w:gridCol w:w="602"/>
        <w:gridCol w:w="592"/>
        <w:gridCol w:w="4210"/>
        <w:gridCol w:w="1262"/>
        <w:gridCol w:w="2354"/>
        <w:gridCol w:w="1188"/>
        <w:gridCol w:w="556"/>
      </w:tblGrid>
      <w:tr w:rsidR="009C3104" w:rsidTr="005F5ED8">
        <w:trPr>
          <w:trHeight w:val="526"/>
        </w:trPr>
        <w:tc>
          <w:tcPr>
            <w:tcW w:w="54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E17ED" w:rsidRDefault="00BE17ED">
            <w:pPr>
              <w:ind w:left="41"/>
              <w:rPr>
                <w:rFonts w:ascii="Arial" w:eastAsia="Arial" w:hAnsi="Arial" w:cs="Arial"/>
                <w:b/>
                <w:color w:val="00007F"/>
                <w:sz w:val="25"/>
                <w:u w:val="single" w:color="00007F"/>
              </w:rPr>
            </w:pPr>
          </w:p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color w:val="00007F"/>
                <w:sz w:val="25"/>
                <w:u w:val="single" w:color="00007F"/>
              </w:rPr>
              <w:t>I. PLNĚNÍ ROZPOČTU PŘÍJMŮ</w:t>
            </w: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  <w:tc>
          <w:tcPr>
            <w:tcW w:w="35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104" w:rsidRDefault="009C3104">
            <w:pPr>
              <w:ind w:right="171"/>
              <w:jc w:val="right"/>
            </w:pPr>
          </w:p>
        </w:tc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104" w:rsidRDefault="009C3104">
            <w:pPr>
              <w:ind w:left="-190" w:right="22"/>
              <w:jc w:val="right"/>
            </w:pPr>
          </w:p>
        </w:tc>
      </w:tr>
      <w:tr w:rsidR="00BE17ED" w:rsidTr="005F5ED8">
        <w:trPr>
          <w:trHeight w:val="526"/>
        </w:trPr>
        <w:tc>
          <w:tcPr>
            <w:tcW w:w="54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E17ED" w:rsidRDefault="00BE17ED">
            <w:pPr>
              <w:ind w:left="41"/>
              <w:rPr>
                <w:rFonts w:ascii="Arial" w:eastAsia="Arial" w:hAnsi="Arial" w:cs="Arial"/>
                <w:b/>
                <w:color w:val="00007F"/>
                <w:sz w:val="25"/>
                <w:u w:val="single" w:color="00007F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17ED" w:rsidRDefault="00BE17ED"/>
        </w:tc>
        <w:tc>
          <w:tcPr>
            <w:tcW w:w="35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17ED" w:rsidRDefault="00BE17ED">
            <w:pPr>
              <w:ind w:right="171"/>
              <w:jc w:val="right"/>
            </w:pPr>
          </w:p>
        </w:tc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17ED" w:rsidRDefault="00BE17ED">
            <w:pPr>
              <w:ind w:left="-190" w:right="22"/>
              <w:jc w:val="right"/>
            </w:pPr>
          </w:p>
        </w:tc>
      </w:tr>
      <w:tr w:rsidR="009C3104" w:rsidTr="005F5ED8">
        <w:trPr>
          <w:trHeight w:val="235"/>
        </w:trPr>
        <w:tc>
          <w:tcPr>
            <w:tcW w:w="540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i/>
                <w:sz w:val="14"/>
              </w:rPr>
              <w:t>Text</w:t>
            </w: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Schválený rozpočet</w:t>
            </w:r>
          </w:p>
        </w:tc>
        <w:tc>
          <w:tcPr>
            <w:tcW w:w="354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294"/>
            </w:pPr>
            <w:r>
              <w:rPr>
                <w:rFonts w:ascii="Arial" w:eastAsia="Arial" w:hAnsi="Arial" w:cs="Arial"/>
                <w:i/>
                <w:sz w:val="14"/>
              </w:rPr>
              <w:t>Rozpočet po změnách Výsledek od počátku roku</w:t>
            </w:r>
          </w:p>
        </w:tc>
        <w:tc>
          <w:tcPr>
            <w:tcW w:w="5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137"/>
            </w:pPr>
            <w:r>
              <w:rPr>
                <w:rFonts w:ascii="Arial" w:eastAsia="Arial" w:hAnsi="Arial" w:cs="Arial"/>
                <w:i/>
                <w:sz w:val="14"/>
              </w:rPr>
              <w:t>% RU</w:t>
            </w:r>
          </w:p>
        </w:tc>
      </w:tr>
      <w:tr w:rsidR="009C3104" w:rsidTr="005F5ED8">
        <w:trPr>
          <w:trHeight w:val="440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Daňové příjmy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>3 205 000,00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101"/>
              <w:jc w:val="center"/>
            </w:pPr>
            <w:r>
              <w:rPr>
                <w:rFonts w:ascii="Arial" w:eastAsia="Arial" w:hAnsi="Arial" w:cs="Arial"/>
                <w:sz w:val="17"/>
              </w:rPr>
              <w:t>3 205 000,00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101"/>
            </w:pPr>
            <w:r>
              <w:rPr>
                <w:rFonts w:ascii="Arial" w:eastAsia="Arial" w:hAnsi="Arial" w:cs="Arial"/>
                <w:sz w:val="17"/>
              </w:rPr>
              <w:t>3 795 448,48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19"/>
              <w:jc w:val="both"/>
            </w:pPr>
            <w:r>
              <w:rPr>
                <w:rFonts w:ascii="Arial" w:eastAsia="Arial" w:hAnsi="Arial" w:cs="Arial"/>
                <w:sz w:val="17"/>
              </w:rPr>
              <w:t>118,42</w:t>
            </w:r>
          </w:p>
        </w:tc>
      </w:tr>
      <w:tr w:rsidR="009C3104" w:rsidTr="005F5ED8">
        <w:trPr>
          <w:trHeight w:val="264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Nedaňové příjmy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231 000,00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38"/>
              <w:jc w:val="center"/>
            </w:pPr>
            <w:r>
              <w:rPr>
                <w:rFonts w:ascii="Arial" w:eastAsia="Arial" w:hAnsi="Arial" w:cs="Arial"/>
                <w:sz w:val="17"/>
              </w:rPr>
              <w:t>314 400,00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505 224,51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9"/>
              <w:jc w:val="both"/>
            </w:pPr>
            <w:r>
              <w:rPr>
                <w:rFonts w:ascii="Arial" w:eastAsia="Arial" w:hAnsi="Arial" w:cs="Arial"/>
                <w:sz w:val="17"/>
              </w:rPr>
              <w:t>160,69</w:t>
            </w:r>
          </w:p>
        </w:tc>
      </w:tr>
      <w:tr w:rsidR="009C3104" w:rsidTr="005F5ED8">
        <w:trPr>
          <w:trHeight w:val="264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Kapitálové příjmy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3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0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0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*****</w:t>
            </w:r>
          </w:p>
        </w:tc>
      </w:tr>
      <w:tr w:rsidR="009C3104" w:rsidTr="005F5ED8">
        <w:trPr>
          <w:trHeight w:val="264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Přijaté transfery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30 785 000,00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"/>
              <w:jc w:val="center"/>
            </w:pPr>
            <w:r>
              <w:rPr>
                <w:rFonts w:ascii="Arial" w:eastAsia="Arial" w:hAnsi="Arial" w:cs="Arial"/>
                <w:sz w:val="17"/>
              </w:rPr>
              <w:t>67 309 000,00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0"/>
            </w:pPr>
            <w:r>
              <w:rPr>
                <w:rFonts w:ascii="Arial" w:eastAsia="Arial" w:hAnsi="Arial" w:cs="Arial"/>
                <w:sz w:val="17"/>
              </w:rPr>
              <w:t>67 325 684,63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9"/>
              <w:jc w:val="both"/>
            </w:pPr>
            <w:r>
              <w:rPr>
                <w:rFonts w:ascii="Arial" w:eastAsia="Arial" w:hAnsi="Arial" w:cs="Arial"/>
                <w:sz w:val="17"/>
              </w:rPr>
              <w:t>100,02</w:t>
            </w:r>
          </w:p>
        </w:tc>
      </w:tr>
      <w:tr w:rsidR="009C3104" w:rsidTr="005F5ED8">
        <w:trPr>
          <w:trHeight w:val="264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PŘÍJMY CELKEM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34 221 000,00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"/>
              <w:jc w:val="center"/>
            </w:pPr>
            <w:r>
              <w:rPr>
                <w:rFonts w:ascii="Arial" w:eastAsia="Arial" w:hAnsi="Arial" w:cs="Arial"/>
                <w:sz w:val="17"/>
              </w:rPr>
              <w:t>70 828 400,00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0"/>
            </w:pPr>
            <w:r>
              <w:rPr>
                <w:rFonts w:ascii="Arial" w:eastAsia="Arial" w:hAnsi="Arial" w:cs="Arial"/>
                <w:sz w:val="17"/>
              </w:rPr>
              <w:t>71 626 357,62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9"/>
              <w:jc w:val="both"/>
            </w:pPr>
            <w:r>
              <w:rPr>
                <w:rFonts w:ascii="Arial" w:eastAsia="Arial" w:hAnsi="Arial" w:cs="Arial"/>
                <w:sz w:val="17"/>
              </w:rPr>
              <w:t>101,12</w:t>
            </w:r>
          </w:p>
        </w:tc>
      </w:tr>
      <w:tr w:rsidR="009C3104" w:rsidTr="005F5ED8">
        <w:trPr>
          <w:trHeight w:val="264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Konsolidace příjmů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352 000,00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38"/>
              <w:jc w:val="center"/>
            </w:pPr>
            <w:r>
              <w:rPr>
                <w:rFonts w:ascii="Arial" w:eastAsia="Arial" w:hAnsi="Arial" w:cs="Arial"/>
                <w:sz w:val="17"/>
              </w:rPr>
              <w:t>352 000,00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368 600,00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9"/>
              <w:jc w:val="both"/>
            </w:pPr>
            <w:r>
              <w:rPr>
                <w:rFonts w:ascii="Arial" w:eastAsia="Arial" w:hAnsi="Arial" w:cs="Arial"/>
                <w:sz w:val="17"/>
              </w:rPr>
              <w:t>104,71</w:t>
            </w:r>
          </w:p>
        </w:tc>
      </w:tr>
      <w:tr w:rsidR="009C3104" w:rsidTr="005F5ED8">
        <w:trPr>
          <w:trHeight w:val="444"/>
        </w:trPr>
        <w:tc>
          <w:tcPr>
            <w:tcW w:w="540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PŘÍJMY CELKEM PO KONSOLIDACI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33 869 000,00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7"/>
              <w:jc w:val="center"/>
            </w:pPr>
            <w:r>
              <w:rPr>
                <w:rFonts w:ascii="Arial" w:eastAsia="Arial" w:hAnsi="Arial" w:cs="Arial"/>
                <w:sz w:val="17"/>
              </w:rPr>
              <w:t>70 476 400,00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10"/>
            </w:pPr>
            <w:r>
              <w:rPr>
                <w:rFonts w:ascii="Arial" w:eastAsia="Arial" w:hAnsi="Arial" w:cs="Arial"/>
                <w:sz w:val="17"/>
              </w:rPr>
              <w:t>71 257 757,62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19"/>
              <w:jc w:val="both"/>
            </w:pPr>
            <w:r>
              <w:rPr>
                <w:rFonts w:ascii="Arial" w:eastAsia="Arial" w:hAnsi="Arial" w:cs="Arial"/>
                <w:sz w:val="17"/>
              </w:rPr>
              <w:t>101,10</w:t>
            </w:r>
          </w:p>
        </w:tc>
      </w:tr>
      <w:tr w:rsidR="009C3104" w:rsidTr="005F5ED8">
        <w:trPr>
          <w:trHeight w:val="235"/>
        </w:trPr>
        <w:tc>
          <w:tcPr>
            <w:tcW w:w="540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10"/>
            </w:pPr>
            <w:r>
              <w:rPr>
                <w:rFonts w:ascii="Arial" w:eastAsia="Arial" w:hAnsi="Arial" w:cs="Arial"/>
                <w:i/>
                <w:sz w:val="14"/>
              </w:rPr>
              <w:t>Paragraf Položka Text</w:t>
            </w: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Schválený rozpočet</w:t>
            </w:r>
          </w:p>
        </w:tc>
        <w:tc>
          <w:tcPr>
            <w:tcW w:w="354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294"/>
            </w:pPr>
            <w:r>
              <w:rPr>
                <w:rFonts w:ascii="Arial" w:eastAsia="Arial" w:hAnsi="Arial" w:cs="Arial"/>
                <w:i/>
                <w:sz w:val="14"/>
              </w:rPr>
              <w:t>Rozpočet po změnách Výsledek od počátku roku</w:t>
            </w:r>
          </w:p>
        </w:tc>
        <w:tc>
          <w:tcPr>
            <w:tcW w:w="5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137"/>
            </w:pPr>
            <w:r>
              <w:rPr>
                <w:rFonts w:ascii="Arial" w:eastAsia="Arial" w:hAnsi="Arial" w:cs="Arial"/>
                <w:i/>
                <w:sz w:val="14"/>
              </w:rPr>
              <w:t>% RU</w:t>
            </w:r>
          </w:p>
        </w:tc>
      </w:tr>
      <w:tr w:rsidR="009C3104" w:rsidTr="005F5ED8">
        <w:trPr>
          <w:trHeight w:val="402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1341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Poplatek ze psů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150 000,00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150 000,00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117 914,00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78,61</w:t>
            </w:r>
          </w:p>
        </w:tc>
      </w:tr>
      <w:tr w:rsidR="009C3104" w:rsidTr="005F5ED8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1342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Poplatek za lázeňský nebo rekreační pobyt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8 812,00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88,12</w:t>
            </w:r>
          </w:p>
        </w:tc>
      </w:tr>
      <w:tr w:rsidR="009C3104" w:rsidTr="005F5ED8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1343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Poplatek za užívání veřejného prostranství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115 000,00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115 000,00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79 135,00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68,81</w:t>
            </w:r>
          </w:p>
        </w:tc>
      </w:tr>
      <w:tr w:rsidR="009C3104" w:rsidTr="005F5ED8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1345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Poplatek z ubytovací kapacity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30 000,00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30 000,00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28 782,00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95,94</w:t>
            </w:r>
          </w:p>
        </w:tc>
      </w:tr>
      <w:tr w:rsidR="009C3104" w:rsidTr="005F5ED8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1361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Správní poplatky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84 820,00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84,82</w:t>
            </w:r>
          </w:p>
        </w:tc>
      </w:tr>
      <w:tr w:rsidR="009C3104" w:rsidTr="005F5ED8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1511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Daň z nemovitých věcí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2 800 000,00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58"/>
              <w:jc w:val="center"/>
            </w:pPr>
            <w:r>
              <w:rPr>
                <w:rFonts w:ascii="Arial" w:eastAsia="Arial" w:hAnsi="Arial" w:cs="Arial"/>
                <w:sz w:val="17"/>
              </w:rPr>
              <w:t>2 800 000,00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82"/>
            </w:pPr>
            <w:r>
              <w:rPr>
                <w:rFonts w:ascii="Arial" w:eastAsia="Arial" w:hAnsi="Arial" w:cs="Arial"/>
                <w:sz w:val="17"/>
              </w:rPr>
              <w:t>3 475 985,48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124,14</w:t>
            </w:r>
          </w:p>
        </w:tc>
      </w:tr>
      <w:tr w:rsidR="009C3104" w:rsidTr="005F5ED8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0000</w:t>
            </w:r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Bez ODPA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3 205 000,00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58"/>
              <w:jc w:val="center"/>
            </w:pPr>
            <w:r>
              <w:rPr>
                <w:rFonts w:ascii="Arial" w:eastAsia="Arial" w:hAnsi="Arial" w:cs="Arial"/>
                <w:sz w:val="17"/>
              </w:rPr>
              <w:t>3 205 000,00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82"/>
            </w:pPr>
            <w:r>
              <w:rPr>
                <w:rFonts w:ascii="Arial" w:eastAsia="Arial" w:hAnsi="Arial" w:cs="Arial"/>
                <w:sz w:val="17"/>
              </w:rPr>
              <w:t>3 795 448,48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118,42</w:t>
            </w:r>
          </w:p>
        </w:tc>
      </w:tr>
      <w:tr w:rsidR="009C3104" w:rsidTr="005F5ED8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1032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200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2111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Příjmy z poskytování služeb a výrobků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1 175,00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5F5ED8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1032</w:t>
            </w:r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Podpora ostatních produkčních činností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1 175,00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5F5ED8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3319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200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2111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Příjmy z poskytování služeb a výrobků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90 000,00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90 000,00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:rsidTr="005F5ED8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3319</w:t>
            </w:r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Ostatní záležitosti kultury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90 000,00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90 000,00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:rsidTr="005F5ED8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3349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234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2112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 xml:space="preserve">Příjmy z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prod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zboží (již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nakoup</w:t>
            </w:r>
            <w:proofErr w:type="spellEnd"/>
            <w:r>
              <w:rPr>
                <w:rFonts w:ascii="Arial" w:eastAsia="Arial" w:hAnsi="Arial" w:cs="Arial"/>
                <w:sz w:val="17"/>
              </w:rPr>
              <w:t>. za úč. prodeje)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1 950,00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5F5ED8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3349</w:t>
            </w:r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Ostatní záležitosti sdělovacích prostředků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1 950,00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5F5ED8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3391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200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2111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Příjmy z poskytování služeb a výrobků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15 000,00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75,00</w:t>
            </w:r>
          </w:p>
        </w:tc>
      </w:tr>
      <w:tr w:rsidR="009C3104" w:rsidTr="005F5ED8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3391</w:t>
            </w:r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Mezinár.spolupráce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v kultuře, církvích a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7"/>
              </w:rPr>
              <w:t>sděl.pros</w:t>
            </w:r>
            <w:proofErr w:type="spellEnd"/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15 000,00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75,00</w:t>
            </w:r>
          </w:p>
        </w:tc>
      </w:tr>
      <w:tr w:rsidR="009C3104" w:rsidTr="005F5ED8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2111</w:t>
            </w:r>
          </w:p>
        </w:tc>
        <w:tc>
          <w:tcPr>
            <w:tcW w:w="4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Příjmy z poskytování služeb a výrobků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90 000,00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90 000,00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:rsidTr="005F5ED8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2212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Sankční platby přijaté od jiných subjektů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542"/>
            </w:pPr>
            <w:r>
              <w:rPr>
                <w:rFonts w:ascii="Arial" w:eastAsia="Arial" w:hAnsi="Arial" w:cs="Arial"/>
                <w:sz w:val="17"/>
              </w:rPr>
              <w:t>500,00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5F5ED8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2221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Přijaté vratky transferů od jiných veř. rozpočtů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79"/>
              <w:jc w:val="center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:rsidTr="005F5ED8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2321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Přijaté neinvestiční dary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83 400,00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30 000,00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35,97</w:t>
            </w:r>
          </w:p>
        </w:tc>
      </w:tr>
      <w:tr w:rsidR="009C3104" w:rsidTr="005F5ED8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2322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Přijaté pojistné náhrady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 w:rsidTr="005F5ED8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6171</w:t>
            </w:r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Činnost místní správy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113 000,00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196 400,00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30 500,00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15,53</w:t>
            </w:r>
          </w:p>
        </w:tc>
      </w:tr>
      <w:tr w:rsidR="009C3104" w:rsidTr="005F5ED8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6310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351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2141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Příjmy z úroků (část)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8 000,00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379"/>
              <w:jc w:val="center"/>
            </w:pPr>
            <w:r>
              <w:rPr>
                <w:rFonts w:ascii="Arial" w:eastAsia="Arial" w:hAnsi="Arial" w:cs="Arial"/>
                <w:sz w:val="17"/>
              </w:rPr>
              <w:t>8 000,00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6 521,51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81,52</w:t>
            </w:r>
          </w:p>
        </w:tc>
      </w:tr>
      <w:tr w:rsidR="009C3104" w:rsidTr="005F5ED8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6310</w:t>
            </w:r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Obecné příjmy a výdaje z finančních operací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8 000,00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379"/>
              <w:jc w:val="center"/>
            </w:pPr>
            <w:r>
              <w:rPr>
                <w:rFonts w:ascii="Arial" w:eastAsia="Arial" w:hAnsi="Arial" w:cs="Arial"/>
                <w:sz w:val="17"/>
              </w:rPr>
              <w:t>8 000,00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6 521,51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81,52</w:t>
            </w:r>
          </w:p>
        </w:tc>
      </w:tr>
      <w:tr w:rsidR="009C3104" w:rsidTr="005F5ED8">
        <w:trPr>
          <w:trHeight w:val="40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6330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4131</w:t>
            </w:r>
          </w:p>
        </w:tc>
        <w:tc>
          <w:tcPr>
            <w:tcW w:w="4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406"/>
            </w:pPr>
            <w:r>
              <w:rPr>
                <w:rFonts w:ascii="Arial" w:eastAsia="Arial" w:hAnsi="Arial" w:cs="Arial"/>
                <w:sz w:val="17"/>
              </w:rPr>
              <w:t xml:space="preserve">Převody z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vlast.fondů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hospodářské(podnikat.)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činnos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4 000 000,00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58"/>
              <w:jc w:val="center"/>
            </w:pPr>
            <w:r>
              <w:rPr>
                <w:rFonts w:ascii="Arial" w:eastAsia="Arial" w:hAnsi="Arial" w:cs="Arial"/>
                <w:sz w:val="17"/>
              </w:rPr>
              <w:t>5 654 000,00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82"/>
            </w:pPr>
            <w:r>
              <w:rPr>
                <w:rFonts w:ascii="Arial" w:eastAsia="Arial" w:hAnsi="Arial" w:cs="Arial"/>
                <w:sz w:val="17"/>
              </w:rPr>
              <w:t>5 654 000,00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 w:rsidTr="005F5ED8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6330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4134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Převody z rozpočtových účtů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 w:rsidTr="005F5ED8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6330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4137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Převody mezi statutár. městy a jejich měst. obvody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26 433 000,00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31"/>
              <w:jc w:val="center"/>
            </w:pPr>
            <w:r>
              <w:rPr>
                <w:rFonts w:ascii="Arial" w:eastAsia="Arial" w:hAnsi="Arial" w:cs="Arial"/>
                <w:sz w:val="17"/>
              </w:rPr>
              <w:t>61 303 000,00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-10"/>
            </w:pPr>
            <w:r>
              <w:rPr>
                <w:rFonts w:ascii="Arial" w:eastAsia="Arial" w:hAnsi="Arial" w:cs="Arial"/>
                <w:sz w:val="17"/>
              </w:rPr>
              <w:t>61 303 084,63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 w:rsidTr="005F5ED8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6330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4139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Ostatní převody z vlastních fondů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192 600,00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109,43</w:t>
            </w:r>
          </w:p>
        </w:tc>
      </w:tr>
      <w:tr w:rsidR="009C3104" w:rsidTr="005F5ED8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6330</w:t>
            </w:r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Převody vlastním fondům v rozpočtech územní úrovně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30 785 000,00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31"/>
              <w:jc w:val="center"/>
            </w:pPr>
            <w:r>
              <w:rPr>
                <w:rFonts w:ascii="Arial" w:eastAsia="Arial" w:hAnsi="Arial" w:cs="Arial"/>
                <w:sz w:val="17"/>
              </w:rPr>
              <w:t>67 309 000,00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-10"/>
            </w:pPr>
            <w:r>
              <w:rPr>
                <w:rFonts w:ascii="Arial" w:eastAsia="Arial" w:hAnsi="Arial" w:cs="Arial"/>
                <w:sz w:val="17"/>
              </w:rPr>
              <w:t>67 325 684,63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100,02</w:t>
            </w:r>
          </w:p>
        </w:tc>
      </w:tr>
      <w:tr w:rsidR="009C3104" w:rsidTr="005F5ED8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6409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45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2328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Neidentifikované příjmy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450 078,00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5F5ED8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6409</w:t>
            </w:r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 xml:space="preserve">Ostatní činnosti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j.n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>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450 078,00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5F5ED8">
        <w:trPr>
          <w:trHeight w:val="269"/>
        </w:trPr>
        <w:tc>
          <w:tcPr>
            <w:tcW w:w="5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color w:val="00007F"/>
                <w:sz w:val="17"/>
              </w:rPr>
              <w:t>ROZPOČTOVÉ PŘÍJMY CELKEM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34 221 000,00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:rsidR="009C3104" w:rsidRDefault="00CC3679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70 828 400,00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:rsidR="009C3104" w:rsidRDefault="00CC3679">
            <w:pPr>
              <w:ind w:left="-10"/>
            </w:pPr>
            <w:r>
              <w:rPr>
                <w:rFonts w:ascii="Arial" w:eastAsia="Arial" w:hAnsi="Arial" w:cs="Arial"/>
                <w:b/>
                <w:sz w:val="17"/>
              </w:rPr>
              <w:t>71 626 357,62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101,13</w:t>
            </w:r>
          </w:p>
        </w:tc>
      </w:tr>
    </w:tbl>
    <w:p w:rsidR="009C5DD4" w:rsidRDefault="009C5DD4">
      <w:r>
        <w:br w:type="page"/>
      </w:r>
    </w:p>
    <w:p w:rsidR="009C3104" w:rsidRDefault="009C3104">
      <w:pPr>
        <w:spacing w:after="0"/>
        <w:ind w:left="-607" w:right="11292"/>
      </w:pPr>
    </w:p>
    <w:tbl>
      <w:tblPr>
        <w:tblStyle w:val="TableGrid"/>
        <w:tblW w:w="10764" w:type="dxa"/>
        <w:tblInd w:w="-41" w:type="dxa"/>
        <w:tblCellMar>
          <w:top w:w="13" w:type="dxa"/>
          <w:bottom w:w="16" w:type="dxa"/>
          <w:right w:w="17" w:type="dxa"/>
        </w:tblCellMar>
        <w:tblLook w:val="04A0" w:firstRow="1" w:lastRow="0" w:firstColumn="1" w:lastColumn="0" w:noHBand="0" w:noVBand="1"/>
      </w:tblPr>
      <w:tblGrid>
        <w:gridCol w:w="602"/>
        <w:gridCol w:w="593"/>
        <w:gridCol w:w="4209"/>
        <w:gridCol w:w="1262"/>
        <w:gridCol w:w="2354"/>
        <w:gridCol w:w="1188"/>
        <w:gridCol w:w="556"/>
      </w:tblGrid>
      <w:tr w:rsidR="009C3104">
        <w:trPr>
          <w:trHeight w:val="526"/>
        </w:trPr>
        <w:tc>
          <w:tcPr>
            <w:tcW w:w="54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color w:val="00007F"/>
                <w:sz w:val="25"/>
                <w:u w:val="single" w:color="00007F"/>
              </w:rPr>
              <w:t>II. PLNĚNÍ ROZPOČTU VÝDAJŮ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  <w:tc>
          <w:tcPr>
            <w:tcW w:w="3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104" w:rsidRDefault="009C3104">
            <w:pPr>
              <w:ind w:right="170"/>
              <w:jc w:val="right"/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104" w:rsidRDefault="009C3104">
            <w:pPr>
              <w:ind w:left="-190" w:right="22"/>
              <w:jc w:val="right"/>
            </w:pPr>
          </w:p>
        </w:tc>
      </w:tr>
      <w:tr w:rsidR="009C3104">
        <w:trPr>
          <w:trHeight w:val="235"/>
        </w:trPr>
        <w:tc>
          <w:tcPr>
            <w:tcW w:w="54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i/>
                <w:sz w:val="14"/>
              </w:rPr>
              <w:t>Text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Schválený rozpočet</w:t>
            </w:r>
          </w:p>
        </w:tc>
        <w:tc>
          <w:tcPr>
            <w:tcW w:w="3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294"/>
            </w:pPr>
            <w:r>
              <w:rPr>
                <w:rFonts w:ascii="Arial" w:eastAsia="Arial" w:hAnsi="Arial" w:cs="Arial"/>
                <w:i/>
                <w:sz w:val="14"/>
              </w:rPr>
              <w:t>Rozpočet po změnách Výsledek od počátku roku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137"/>
            </w:pPr>
            <w:r>
              <w:rPr>
                <w:rFonts w:ascii="Arial" w:eastAsia="Arial" w:hAnsi="Arial" w:cs="Arial"/>
                <w:i/>
                <w:sz w:val="14"/>
              </w:rPr>
              <w:t>% RU</w:t>
            </w:r>
          </w:p>
        </w:tc>
      </w:tr>
      <w:tr w:rsidR="009C3104">
        <w:trPr>
          <w:trHeight w:val="440"/>
        </w:trPr>
        <w:tc>
          <w:tcPr>
            <w:tcW w:w="5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Běžné výdaje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32 961 000,00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7"/>
              <w:jc w:val="center"/>
            </w:pPr>
            <w:r>
              <w:rPr>
                <w:rFonts w:ascii="Arial" w:eastAsia="Arial" w:hAnsi="Arial" w:cs="Arial"/>
                <w:sz w:val="17"/>
              </w:rPr>
              <w:t>43 632 500,00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10"/>
            </w:pPr>
            <w:r>
              <w:rPr>
                <w:rFonts w:ascii="Arial" w:eastAsia="Arial" w:hAnsi="Arial" w:cs="Arial"/>
                <w:sz w:val="17"/>
              </w:rPr>
              <w:t>38 057 292,95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87,22</w:t>
            </w:r>
          </w:p>
        </w:tc>
      </w:tr>
      <w:tr w:rsidR="009C3104">
        <w:trPr>
          <w:trHeight w:val="264"/>
        </w:trPr>
        <w:tc>
          <w:tcPr>
            <w:tcW w:w="5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Kapitálové výdaje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>1 260 000,00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"/>
              <w:jc w:val="center"/>
            </w:pPr>
            <w:r>
              <w:rPr>
                <w:rFonts w:ascii="Arial" w:eastAsia="Arial" w:hAnsi="Arial" w:cs="Arial"/>
                <w:sz w:val="17"/>
              </w:rPr>
              <w:t>32 652 400,00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0"/>
            </w:pPr>
            <w:r>
              <w:rPr>
                <w:rFonts w:ascii="Arial" w:eastAsia="Arial" w:hAnsi="Arial" w:cs="Arial"/>
                <w:sz w:val="17"/>
              </w:rPr>
              <w:t>13 243 673,10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40,55</w:t>
            </w:r>
          </w:p>
        </w:tc>
      </w:tr>
      <w:tr w:rsidR="009C3104">
        <w:trPr>
          <w:trHeight w:val="264"/>
        </w:trPr>
        <w:tc>
          <w:tcPr>
            <w:tcW w:w="5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VÝDAJE CELKEM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34 221 000,00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"/>
              <w:jc w:val="center"/>
            </w:pPr>
            <w:r>
              <w:rPr>
                <w:rFonts w:ascii="Arial" w:eastAsia="Arial" w:hAnsi="Arial" w:cs="Arial"/>
                <w:sz w:val="17"/>
              </w:rPr>
              <w:t>76 284 900,00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0"/>
            </w:pPr>
            <w:r>
              <w:rPr>
                <w:rFonts w:ascii="Arial" w:eastAsia="Arial" w:hAnsi="Arial" w:cs="Arial"/>
                <w:sz w:val="17"/>
              </w:rPr>
              <w:t>51 300 966,05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67,24</w:t>
            </w:r>
          </w:p>
        </w:tc>
      </w:tr>
      <w:tr w:rsidR="009C3104">
        <w:trPr>
          <w:trHeight w:val="264"/>
        </w:trPr>
        <w:tc>
          <w:tcPr>
            <w:tcW w:w="5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Konsolidace výdajů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352 000,00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38"/>
              <w:jc w:val="center"/>
            </w:pPr>
            <w:r>
              <w:rPr>
                <w:rFonts w:ascii="Arial" w:eastAsia="Arial" w:hAnsi="Arial" w:cs="Arial"/>
                <w:sz w:val="17"/>
              </w:rPr>
              <w:t>352 000,00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368 600,00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9"/>
              <w:jc w:val="both"/>
            </w:pPr>
            <w:r>
              <w:rPr>
                <w:rFonts w:ascii="Arial" w:eastAsia="Arial" w:hAnsi="Arial" w:cs="Arial"/>
                <w:sz w:val="17"/>
              </w:rPr>
              <w:t>104,71</w:t>
            </w:r>
          </w:p>
        </w:tc>
      </w:tr>
      <w:tr w:rsidR="009C3104">
        <w:trPr>
          <w:trHeight w:val="444"/>
        </w:trPr>
        <w:tc>
          <w:tcPr>
            <w:tcW w:w="54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19"/>
            </w:pPr>
            <w:r>
              <w:rPr>
                <w:rFonts w:ascii="Arial" w:eastAsia="Arial" w:hAnsi="Arial" w:cs="Arial"/>
                <w:sz w:val="17"/>
              </w:rPr>
              <w:t>VÝDAJE CELKEM PO KONSOLIDACI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33 869 000,00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7"/>
              <w:jc w:val="center"/>
            </w:pPr>
            <w:r>
              <w:rPr>
                <w:rFonts w:ascii="Arial" w:eastAsia="Arial" w:hAnsi="Arial" w:cs="Arial"/>
                <w:sz w:val="17"/>
              </w:rPr>
              <w:t>75 932 900,00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10"/>
            </w:pPr>
            <w:r>
              <w:rPr>
                <w:rFonts w:ascii="Arial" w:eastAsia="Arial" w:hAnsi="Arial" w:cs="Arial"/>
                <w:sz w:val="17"/>
              </w:rPr>
              <w:t>50 932 366,05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67,07</w:t>
            </w:r>
          </w:p>
        </w:tc>
      </w:tr>
      <w:tr w:rsidR="009C3104">
        <w:trPr>
          <w:trHeight w:val="235"/>
        </w:trPr>
        <w:tc>
          <w:tcPr>
            <w:tcW w:w="54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10"/>
            </w:pPr>
            <w:r>
              <w:rPr>
                <w:rFonts w:ascii="Arial" w:eastAsia="Arial" w:hAnsi="Arial" w:cs="Arial"/>
                <w:i/>
                <w:sz w:val="14"/>
              </w:rPr>
              <w:t>Paragraf Položka Text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Schválený rozpočet</w:t>
            </w:r>
          </w:p>
        </w:tc>
        <w:tc>
          <w:tcPr>
            <w:tcW w:w="3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294"/>
            </w:pPr>
            <w:r>
              <w:rPr>
                <w:rFonts w:ascii="Arial" w:eastAsia="Arial" w:hAnsi="Arial" w:cs="Arial"/>
                <w:i/>
                <w:sz w:val="14"/>
              </w:rPr>
              <w:t>Rozpočet po změnách Výsledek od počátku roku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137"/>
            </w:pPr>
            <w:r>
              <w:rPr>
                <w:rFonts w:ascii="Arial" w:eastAsia="Arial" w:hAnsi="Arial" w:cs="Arial"/>
                <w:i/>
                <w:sz w:val="14"/>
              </w:rPr>
              <w:t>% RU</w:t>
            </w:r>
          </w:p>
        </w:tc>
      </w:tr>
      <w:tr w:rsidR="009C3104">
        <w:trPr>
          <w:trHeight w:val="582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5011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right="421"/>
            </w:pPr>
            <w:r>
              <w:rPr>
                <w:rFonts w:ascii="Arial" w:eastAsia="Arial" w:hAnsi="Arial" w:cs="Arial"/>
                <w:sz w:val="17"/>
              </w:rPr>
              <w:t xml:space="preserve">Platy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zaměst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v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pr.poměru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vyjma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zaměst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na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služ.m</w:t>
            </w:r>
            <w:proofErr w:type="spellEnd"/>
            <w:r>
              <w:rPr>
                <w:rFonts w:ascii="Arial" w:eastAsia="Arial" w:hAnsi="Arial" w:cs="Arial"/>
                <w:sz w:val="17"/>
              </w:rPr>
              <w:t>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27 214,00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136,07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5021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Ostatní osobní výdaje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212 161,00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106,08</w:t>
            </w:r>
          </w:p>
        </w:tc>
      </w:tr>
      <w:tr w:rsidR="009C3104">
        <w:trPr>
          <w:trHeight w:val="40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5031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452"/>
            </w:pPr>
            <w:r>
              <w:rPr>
                <w:rFonts w:ascii="Arial" w:eastAsia="Arial" w:hAnsi="Arial" w:cs="Arial"/>
                <w:sz w:val="17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soc.zab.a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přísp.na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st.pol.zaměstnan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40 000,00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40 000,00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60 731,00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151,83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5032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Povinné poj.na veřejné zdravotní pojištění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15 000,00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15 000,00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21 973,00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146,49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5137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Drobný hmotný dlouhodobý majetek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120 004,20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 xml:space="preserve">Nákup materiálu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j.n</w:t>
            </w:r>
            <w:proofErr w:type="spellEnd"/>
            <w:r>
              <w:rPr>
                <w:rFonts w:ascii="Arial" w:eastAsia="Arial" w:hAnsi="Arial" w:cs="Arial"/>
                <w:sz w:val="17"/>
              </w:rPr>
              <w:t>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5 910,50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29,55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5154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Elektrická energie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79"/>
              <w:jc w:val="center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2 215,71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73,86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5156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Pohonné hmoty a maziva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43 983,00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150 000,00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150 000,00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261 292,05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174,19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5171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Opravy a udržování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1 052 000,00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804 000,00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422 164,65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52,51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6121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Budovy, haly a stavby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910 000,00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57"/>
              <w:jc w:val="center"/>
            </w:pPr>
            <w:r>
              <w:rPr>
                <w:rFonts w:ascii="Arial" w:eastAsia="Arial" w:hAnsi="Arial" w:cs="Arial"/>
                <w:sz w:val="17"/>
              </w:rPr>
              <w:t>2 275 800,00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82"/>
            </w:pPr>
            <w:r>
              <w:rPr>
                <w:rFonts w:ascii="Arial" w:eastAsia="Arial" w:hAnsi="Arial" w:cs="Arial"/>
                <w:sz w:val="17"/>
              </w:rPr>
              <w:t>1 771 496,23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77,84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6122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Stroje, přístroje a zařízení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62 256,00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6123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Dopravní prostředky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65 000,00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2212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Silnice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2 410 000,00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58"/>
              <w:jc w:val="center"/>
            </w:pPr>
            <w:r>
              <w:rPr>
                <w:rFonts w:ascii="Arial" w:eastAsia="Arial" w:hAnsi="Arial" w:cs="Arial"/>
                <w:sz w:val="17"/>
              </w:rPr>
              <w:t>3 592 800,00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82"/>
            </w:pPr>
            <w:r>
              <w:rPr>
                <w:rFonts w:ascii="Arial" w:eastAsia="Arial" w:hAnsi="Arial" w:cs="Arial"/>
                <w:sz w:val="17"/>
              </w:rPr>
              <w:t>3 011 401,34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83,82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2219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397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6121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Budovy, haly a stavby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58"/>
              <w:jc w:val="center"/>
            </w:pPr>
            <w:r>
              <w:rPr>
                <w:rFonts w:ascii="Arial" w:eastAsia="Arial" w:hAnsi="Arial" w:cs="Arial"/>
                <w:sz w:val="17"/>
              </w:rPr>
              <w:t>6 000 000,00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2219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Ostatní záležitosti pozemních komunikací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58"/>
              <w:jc w:val="center"/>
            </w:pPr>
            <w:r>
              <w:rPr>
                <w:rFonts w:ascii="Arial" w:eastAsia="Arial" w:hAnsi="Arial" w:cs="Arial"/>
                <w:sz w:val="17"/>
              </w:rPr>
              <w:t>6 000 000,00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2321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4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5169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325 000,00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404 381,35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124,43</w:t>
            </w:r>
          </w:p>
        </w:tc>
      </w:tr>
      <w:tr w:rsidR="009C3104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2321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31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5171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Opravy a udržování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350 000,00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350 000,00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66 852,50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19,10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2321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 xml:space="preserve">Odvádění a čištění odpadních vod a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7"/>
              </w:rPr>
              <w:t>nakl.s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7"/>
              </w:rPr>
              <w:t xml:space="preserve"> kaly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550 000,00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675 000,00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471 233,85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69,81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2333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4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5169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2333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Úpravy drobných vodních toků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3111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397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6121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Budovy, haly a stavby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65 000,00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62 991,50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96,91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3111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Mateřské školy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65 000,00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62 991,50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96,91</w:t>
            </w:r>
          </w:p>
        </w:tc>
      </w:tr>
      <w:tr w:rsidR="009C3104">
        <w:trPr>
          <w:trHeight w:val="40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3113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593" w:right="334" w:hanging="564"/>
            </w:pPr>
            <w:r>
              <w:rPr>
                <w:rFonts w:ascii="Arial" w:eastAsia="Arial" w:hAnsi="Arial" w:cs="Arial"/>
                <w:b/>
                <w:sz w:val="17"/>
              </w:rPr>
              <w:t>5331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 xml:space="preserve">Neinvestiční příspěvky zřízeným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příspěvkovým organ</w:t>
            </w:r>
            <w:proofErr w:type="gramEnd"/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6 230 000,00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58"/>
              <w:jc w:val="center"/>
            </w:pPr>
            <w:r>
              <w:rPr>
                <w:rFonts w:ascii="Arial" w:eastAsia="Arial" w:hAnsi="Arial" w:cs="Arial"/>
                <w:sz w:val="17"/>
              </w:rPr>
              <w:t>7 366 500,00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82"/>
            </w:pPr>
            <w:r>
              <w:rPr>
                <w:rFonts w:ascii="Arial" w:eastAsia="Arial" w:hAnsi="Arial" w:cs="Arial"/>
                <w:sz w:val="17"/>
              </w:rPr>
              <w:t>7 200 000,00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97,74</w:t>
            </w:r>
          </w:p>
        </w:tc>
      </w:tr>
      <w:tr w:rsidR="009C3104">
        <w:trPr>
          <w:trHeight w:val="40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3113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593" w:right="360" w:hanging="564"/>
            </w:pPr>
            <w:r>
              <w:rPr>
                <w:rFonts w:ascii="Arial" w:eastAsia="Arial" w:hAnsi="Arial" w:cs="Arial"/>
                <w:b/>
                <w:sz w:val="17"/>
              </w:rPr>
              <w:t>5336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proofErr w:type="spellStart"/>
            <w:r>
              <w:rPr>
                <w:rFonts w:ascii="Arial" w:eastAsia="Arial" w:hAnsi="Arial" w:cs="Arial"/>
                <w:sz w:val="17"/>
              </w:rPr>
              <w:t>Neinvest.transfery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zřízeným příspěvkovým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organizac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58"/>
              <w:jc w:val="center"/>
            </w:pPr>
            <w:r>
              <w:rPr>
                <w:rFonts w:ascii="Arial" w:eastAsia="Arial" w:hAnsi="Arial" w:cs="Arial"/>
                <w:sz w:val="17"/>
              </w:rPr>
              <w:t>2 975 800,00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82"/>
            </w:pPr>
            <w:r>
              <w:rPr>
                <w:rFonts w:ascii="Arial" w:eastAsia="Arial" w:hAnsi="Arial" w:cs="Arial"/>
                <w:sz w:val="17"/>
              </w:rPr>
              <w:t>2 975 800,00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3113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397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6121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Budovy, haly a stavby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31"/>
              <w:jc w:val="center"/>
            </w:pPr>
            <w:r>
              <w:rPr>
                <w:rFonts w:ascii="Arial" w:eastAsia="Arial" w:hAnsi="Arial" w:cs="Arial"/>
                <w:sz w:val="17"/>
              </w:rPr>
              <w:t>14 000 000,00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82"/>
            </w:pPr>
            <w:r>
              <w:rPr>
                <w:rFonts w:ascii="Arial" w:eastAsia="Arial" w:hAnsi="Arial" w:cs="Arial"/>
                <w:sz w:val="17"/>
              </w:rPr>
              <w:t>3 176 497,31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22,69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3113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Základní školy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6 230 000,00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31"/>
              <w:jc w:val="center"/>
            </w:pPr>
            <w:r>
              <w:rPr>
                <w:rFonts w:ascii="Arial" w:eastAsia="Arial" w:hAnsi="Arial" w:cs="Arial"/>
                <w:sz w:val="17"/>
              </w:rPr>
              <w:t>24 342 300,00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-10"/>
            </w:pPr>
            <w:r>
              <w:rPr>
                <w:rFonts w:ascii="Arial" w:eastAsia="Arial" w:hAnsi="Arial" w:cs="Arial"/>
                <w:sz w:val="17"/>
              </w:rPr>
              <w:t>13 352 297,31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54,85</w:t>
            </w:r>
          </w:p>
        </w:tc>
      </w:tr>
      <w:tr w:rsidR="009C3104">
        <w:trPr>
          <w:trHeight w:val="40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3314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593" w:right="334" w:hanging="564"/>
            </w:pPr>
            <w:r>
              <w:rPr>
                <w:rFonts w:ascii="Arial" w:eastAsia="Arial" w:hAnsi="Arial" w:cs="Arial"/>
                <w:b/>
                <w:sz w:val="17"/>
              </w:rPr>
              <w:t>5331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 xml:space="preserve">Neinvestiční příspěvky zřízeným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příspěvkovým organ</w:t>
            </w:r>
            <w:proofErr w:type="gramEnd"/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1 890 000,00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58"/>
              <w:jc w:val="center"/>
            </w:pPr>
            <w:r>
              <w:rPr>
                <w:rFonts w:ascii="Arial" w:eastAsia="Arial" w:hAnsi="Arial" w:cs="Arial"/>
                <w:sz w:val="17"/>
              </w:rPr>
              <w:t>1 890 000,00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82"/>
            </w:pPr>
            <w:r>
              <w:rPr>
                <w:rFonts w:ascii="Arial" w:eastAsia="Arial" w:hAnsi="Arial" w:cs="Arial"/>
                <w:sz w:val="17"/>
              </w:rPr>
              <w:t>1 890 000,00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>
        <w:trPr>
          <w:trHeight w:val="41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3314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593" w:right="360" w:hanging="564"/>
            </w:pPr>
            <w:r>
              <w:rPr>
                <w:rFonts w:ascii="Arial" w:eastAsia="Arial" w:hAnsi="Arial" w:cs="Arial"/>
                <w:b/>
                <w:sz w:val="17"/>
              </w:rPr>
              <w:t>5336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proofErr w:type="spellStart"/>
            <w:r>
              <w:rPr>
                <w:rFonts w:ascii="Arial" w:eastAsia="Arial" w:hAnsi="Arial" w:cs="Arial"/>
                <w:sz w:val="17"/>
              </w:rPr>
              <w:t>Neinvest.transfery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zřízeným příspěvkovým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organizac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13 100,00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13 100,00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3314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Činnosti knihovnické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1 890 000,00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58"/>
              <w:jc w:val="center"/>
            </w:pPr>
            <w:r>
              <w:rPr>
                <w:rFonts w:ascii="Arial" w:eastAsia="Arial" w:hAnsi="Arial" w:cs="Arial"/>
                <w:sz w:val="17"/>
              </w:rPr>
              <w:t>1 903 100,00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82"/>
            </w:pPr>
            <w:r>
              <w:rPr>
                <w:rFonts w:ascii="Arial" w:eastAsia="Arial" w:hAnsi="Arial" w:cs="Arial"/>
                <w:sz w:val="17"/>
              </w:rPr>
              <w:t>1 903 100,00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3329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4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5169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50 000,00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50 000,00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3329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31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5171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Opravy a udržování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9 692,10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3329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 xml:space="preserve">Ostatní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7"/>
              </w:rPr>
              <w:t>zál.ochrany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7"/>
              </w:rPr>
              <w:t xml:space="preserve"> památek a péče o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kult.dědictví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50 000,00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50 000,00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9 692,10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19,38</w:t>
            </w:r>
          </w:p>
        </w:tc>
      </w:tr>
      <w:tr w:rsidR="009C3104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3341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4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5169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542"/>
            </w:pPr>
            <w:r>
              <w:rPr>
                <w:rFonts w:ascii="Arial" w:eastAsia="Arial" w:hAnsi="Arial" w:cs="Arial"/>
                <w:sz w:val="17"/>
              </w:rPr>
              <w:t>540,00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lastRenderedPageBreak/>
              <w:t>3341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31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5171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Opravy a udržování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3341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Rozhlas a televize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542"/>
            </w:pPr>
            <w:r>
              <w:rPr>
                <w:rFonts w:ascii="Arial" w:eastAsia="Arial" w:hAnsi="Arial" w:cs="Arial"/>
                <w:sz w:val="17"/>
              </w:rPr>
              <w:t>540,00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0"/>
              <w:jc w:val="right"/>
            </w:pPr>
            <w:r>
              <w:rPr>
                <w:rFonts w:ascii="Arial" w:eastAsia="Arial" w:hAnsi="Arial" w:cs="Arial"/>
                <w:sz w:val="17"/>
              </w:rPr>
              <w:t>5,40</w:t>
            </w:r>
          </w:p>
        </w:tc>
      </w:tr>
      <w:tr w:rsidR="009C3104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3349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39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5021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Ostatní osobní výdaje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16 753,00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40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3349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593" w:right="452" w:hanging="564"/>
            </w:pPr>
            <w:r>
              <w:rPr>
                <w:rFonts w:ascii="Arial" w:eastAsia="Arial" w:hAnsi="Arial" w:cs="Arial"/>
                <w:b/>
                <w:sz w:val="17"/>
              </w:rPr>
              <w:t>5031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soc.zab.a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přísp.na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st.pol.zaměstnan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03"/>
            </w:pPr>
            <w:r>
              <w:rPr>
                <w:rFonts w:ascii="Arial" w:eastAsia="Arial" w:hAnsi="Arial" w:cs="Arial"/>
                <w:sz w:val="17"/>
              </w:rPr>
              <w:t>1 445,00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3349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4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5169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176 720,00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88,36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3349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Ostatní záležitosti sdělovacích prostředků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99"/>
              <w:jc w:val="center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194 918,00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97,46</w:t>
            </w:r>
          </w:p>
        </w:tc>
      </w:tr>
      <w:tr w:rsidR="009C3104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3391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39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5021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Ostatní osobní výdaje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40 000,00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40 000,00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44 000,00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110,00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93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5131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Potraviny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8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24 503,40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329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5139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 xml:space="preserve">Nákup materiálu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j.n</w:t>
            </w:r>
            <w:proofErr w:type="spellEnd"/>
            <w:r>
              <w:rPr>
                <w:rFonts w:ascii="Arial" w:eastAsia="Arial" w:hAnsi="Arial" w:cs="Arial"/>
                <w:sz w:val="17"/>
              </w:rPr>
              <w:t>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2"/>
              <w:jc w:val="right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88"/>
              <w:jc w:val="center"/>
            </w:pPr>
            <w:r>
              <w:rPr>
                <w:rFonts w:ascii="Arial" w:eastAsia="Arial" w:hAnsi="Arial" w:cs="Arial"/>
                <w:sz w:val="17"/>
              </w:rPr>
              <w:t>63 400,00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2"/>
            </w:pPr>
            <w:r>
              <w:rPr>
                <w:rFonts w:ascii="Arial" w:eastAsia="Arial" w:hAnsi="Arial" w:cs="Arial"/>
                <w:sz w:val="17"/>
              </w:rPr>
              <w:t>67 692,00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106,77</w:t>
            </w:r>
          </w:p>
        </w:tc>
      </w:tr>
      <w:tr w:rsidR="009C3104">
        <w:trPr>
          <w:trHeight w:val="442"/>
        </w:trPr>
        <w:tc>
          <w:tcPr>
            <w:tcW w:w="1076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tabs>
                <w:tab w:val="center" w:pos="225"/>
                <w:tab w:val="center" w:pos="815"/>
                <w:tab w:val="center" w:pos="2128"/>
                <w:tab w:val="center" w:pos="6312"/>
                <w:tab w:val="center" w:pos="8033"/>
                <w:tab w:val="center" w:pos="9756"/>
                <w:tab w:val="center" w:pos="10473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>3391</w:t>
            </w:r>
            <w:r>
              <w:rPr>
                <w:rFonts w:ascii="Arial" w:eastAsia="Arial" w:hAnsi="Arial" w:cs="Arial"/>
                <w:sz w:val="17"/>
              </w:rPr>
              <w:tab/>
            </w:r>
            <w:r>
              <w:rPr>
                <w:rFonts w:ascii="Arial" w:eastAsia="Arial" w:hAnsi="Arial" w:cs="Arial"/>
                <w:b/>
                <w:sz w:val="17"/>
              </w:rPr>
              <w:t>5156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Pohonné hmoty a maziva</w:t>
            </w:r>
            <w:r>
              <w:rPr>
                <w:rFonts w:ascii="Arial" w:eastAsia="Arial" w:hAnsi="Arial" w:cs="Arial"/>
                <w:sz w:val="17"/>
              </w:rPr>
              <w:tab/>
              <w:t>2 000,00</w:t>
            </w:r>
            <w:r>
              <w:rPr>
                <w:rFonts w:ascii="Arial" w:eastAsia="Arial" w:hAnsi="Arial" w:cs="Arial"/>
                <w:sz w:val="17"/>
              </w:rPr>
              <w:tab/>
              <w:t>2 000,00</w:t>
            </w:r>
            <w:r>
              <w:rPr>
                <w:rFonts w:ascii="Arial" w:eastAsia="Arial" w:hAnsi="Arial" w:cs="Arial"/>
                <w:sz w:val="17"/>
              </w:rPr>
              <w:tab/>
              <w:t>6 668,00</w:t>
            </w:r>
            <w:r>
              <w:rPr>
                <w:rFonts w:ascii="Arial" w:eastAsia="Arial" w:hAnsi="Arial" w:cs="Arial"/>
                <w:sz w:val="17"/>
              </w:rPr>
              <w:tab/>
              <w:t>333,40</w:t>
            </w:r>
          </w:p>
        </w:tc>
      </w:tr>
    </w:tbl>
    <w:p w:rsidR="009C3104" w:rsidRDefault="009C3104">
      <w:pPr>
        <w:spacing w:after="0"/>
        <w:ind w:left="-607" w:right="11292"/>
      </w:pPr>
    </w:p>
    <w:tbl>
      <w:tblPr>
        <w:tblStyle w:val="TableGrid"/>
        <w:tblW w:w="10764" w:type="dxa"/>
        <w:tblInd w:w="-41" w:type="dxa"/>
        <w:tblCellMar>
          <w:top w:w="13" w:type="dxa"/>
          <w:right w:w="38" w:type="dxa"/>
        </w:tblCellMar>
        <w:tblLook w:val="04A0" w:firstRow="1" w:lastRow="0" w:firstColumn="1" w:lastColumn="0" w:noHBand="0" w:noVBand="1"/>
      </w:tblPr>
      <w:tblGrid>
        <w:gridCol w:w="601"/>
        <w:gridCol w:w="593"/>
        <w:gridCol w:w="4210"/>
        <w:gridCol w:w="1262"/>
        <w:gridCol w:w="2434"/>
        <w:gridCol w:w="1106"/>
        <w:gridCol w:w="558"/>
      </w:tblGrid>
      <w:tr w:rsidR="009C3104">
        <w:trPr>
          <w:trHeight w:val="161"/>
        </w:trPr>
        <w:tc>
          <w:tcPr>
            <w:tcW w:w="54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  <w:tc>
          <w:tcPr>
            <w:tcW w:w="409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104" w:rsidRDefault="009C3104">
            <w:pPr>
              <w:ind w:right="1"/>
              <w:jc w:val="right"/>
            </w:pPr>
          </w:p>
        </w:tc>
      </w:tr>
      <w:tr w:rsidR="009C3104">
        <w:trPr>
          <w:trHeight w:val="235"/>
        </w:trPr>
        <w:tc>
          <w:tcPr>
            <w:tcW w:w="54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10"/>
            </w:pPr>
            <w:r>
              <w:rPr>
                <w:rFonts w:ascii="Arial" w:eastAsia="Arial" w:hAnsi="Arial" w:cs="Arial"/>
                <w:i/>
                <w:sz w:val="14"/>
              </w:rPr>
              <w:t>Paragraf Položka Text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Schválený rozpočet</w:t>
            </w:r>
          </w:p>
        </w:tc>
        <w:tc>
          <w:tcPr>
            <w:tcW w:w="3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294"/>
            </w:pPr>
            <w:r>
              <w:rPr>
                <w:rFonts w:ascii="Arial" w:eastAsia="Arial" w:hAnsi="Arial" w:cs="Arial"/>
                <w:i/>
                <w:sz w:val="14"/>
              </w:rPr>
              <w:t>Rozpočet po změnách Výsledek od počátku roku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137"/>
            </w:pPr>
            <w:r>
              <w:rPr>
                <w:rFonts w:ascii="Arial" w:eastAsia="Arial" w:hAnsi="Arial" w:cs="Arial"/>
                <w:i/>
                <w:sz w:val="14"/>
              </w:rPr>
              <w:t>% RU</w:t>
            </w:r>
          </w:p>
        </w:tc>
      </w:tr>
      <w:tr w:rsidR="009C3104">
        <w:trPr>
          <w:trHeight w:val="402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153 000,00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153 000,00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94 983,00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62,08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5175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Pohoštění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50 000,00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50 000,00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39 180,00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78,36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5194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Věcné dary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5492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Dary obyvatelstvu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5493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Účelové neinvestiční transfery fyzickým osobám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5 000,00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5 000,00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3391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Mezinár.spolupráce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v kultuře, církvích a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7"/>
              </w:rPr>
              <w:t>sděl.pros</w:t>
            </w:r>
            <w:proofErr w:type="spellEnd"/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353 400,00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277 026,40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78,39</w:t>
            </w:r>
          </w:p>
        </w:tc>
      </w:tr>
      <w:tr w:rsidR="009C3104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3392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5139</w:t>
            </w:r>
          </w:p>
        </w:tc>
        <w:tc>
          <w:tcPr>
            <w:tcW w:w="4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 xml:space="preserve">Nákup materiálu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j.n</w:t>
            </w:r>
            <w:proofErr w:type="spellEnd"/>
            <w:r>
              <w:rPr>
                <w:rFonts w:ascii="Arial" w:eastAsia="Arial" w:hAnsi="Arial" w:cs="Arial"/>
                <w:sz w:val="17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2 000,00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5151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Studená voda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2 000,00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8 720,00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436,00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5154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Elektrická energie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50 000,00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50 000,00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49 364,00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98,73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Služby elektronických komunikací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2 000,00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10 648,00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5171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Opravy a udržování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34 000,00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34 000,00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6 230,00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18,32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3392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Zájmová činnost v kultuře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90 000,00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90 000,00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74 962,00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83,29</w:t>
            </w:r>
          </w:p>
        </w:tc>
      </w:tr>
      <w:tr w:rsidR="009C3104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3399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5139</w:t>
            </w:r>
          </w:p>
        </w:tc>
        <w:tc>
          <w:tcPr>
            <w:tcW w:w="4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 xml:space="preserve">Nákup materiálu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j.n</w:t>
            </w:r>
            <w:proofErr w:type="spellEnd"/>
            <w:r>
              <w:rPr>
                <w:rFonts w:ascii="Arial" w:eastAsia="Arial" w:hAnsi="Arial" w:cs="Arial"/>
                <w:sz w:val="17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5 000,00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13 000,00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34 004,00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261,57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80 000,00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80 000,00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28 210,00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35,26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5194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Věcné dary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5 000,00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47 000,00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50 816,00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108,12</w:t>
            </w:r>
          </w:p>
        </w:tc>
      </w:tr>
      <w:tr w:rsidR="009C3104">
        <w:trPr>
          <w:trHeight w:val="40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5223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58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Neinv.transfery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církvím 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naboženským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společnostem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70 000,00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71 000,00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101,43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5492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Dary obyvatelstvu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70 000,00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96 000,00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96,00</w:t>
            </w:r>
          </w:p>
        </w:tc>
      </w:tr>
      <w:tr w:rsidR="009C3104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3399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5493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Účelové neinvestiční transfery fyzickým osobám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6 000,00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3399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 xml:space="preserve">Ostatní záležitosti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7"/>
              </w:rPr>
              <w:t>kultury,církví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7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sděl.prostř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>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160 000,00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310 000,00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286 030,00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92,27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3412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397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6121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Budovy, haly a stavby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3 977 100,00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404 818,81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10,18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3412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Sportovní zařízení ve vlastnictví obce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3 977 100,00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404 818,81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10,18</w:t>
            </w:r>
          </w:p>
        </w:tc>
      </w:tr>
      <w:tr w:rsidR="009C3104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3419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5137</w:t>
            </w:r>
          </w:p>
        </w:tc>
        <w:tc>
          <w:tcPr>
            <w:tcW w:w="4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Drobný hmotný dlouhodobý majetek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182 500,00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263 442,80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144,35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3419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 xml:space="preserve">Nákup materiálu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j.n</w:t>
            </w:r>
            <w:proofErr w:type="spellEnd"/>
            <w:r>
              <w:rPr>
                <w:rFonts w:ascii="Arial" w:eastAsia="Arial" w:hAnsi="Arial" w:cs="Arial"/>
                <w:sz w:val="17"/>
              </w:rPr>
              <w:t>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250 000,00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317 500,00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43 218,57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13,61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3419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5222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Neinvestiční transfery spolkům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2 700 000,00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2 767 500,00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242 000,00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8,74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3419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5622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Neinvestiční půjčené prostředky spolkům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150 000,00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3419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6322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Investiční transfery spolkům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2 380 500,00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4 900 000,00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205,84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3419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Ostatní sportovní činnost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2 950 000,00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5 648 000,00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5 598 661,37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99,13</w:t>
            </w:r>
          </w:p>
        </w:tc>
      </w:tr>
      <w:tr w:rsidR="009C3104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3421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917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5137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Drobný hmotný dlouhodobý majetek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117 108,44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3421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4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5169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220 307,00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3421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31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5171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Opravy a udržování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119 500,00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13 300,00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11,13</w:t>
            </w:r>
          </w:p>
        </w:tc>
      </w:tr>
      <w:tr w:rsidR="009C3104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3421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397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6121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Budovy, haly a stavby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350 000,00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270 000,00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7,41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3421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Využití volného času dětí a mládeže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550 000,00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389 500,00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370 715,44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95,18</w:t>
            </w:r>
          </w:p>
        </w:tc>
      </w:tr>
      <w:tr w:rsidR="009C3104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3429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329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5139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 xml:space="preserve">Nákup materiálu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j.n</w:t>
            </w:r>
            <w:proofErr w:type="spellEnd"/>
            <w:r>
              <w:rPr>
                <w:rFonts w:ascii="Arial" w:eastAsia="Arial" w:hAnsi="Arial" w:cs="Arial"/>
                <w:sz w:val="17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3429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4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5169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97 000,00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117 782,10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121,42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3429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965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5175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Pohoštění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3429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72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5222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Neinvestiční transfery spolkům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75 000,00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367 500,00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186 850,00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50,84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B97476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lastRenderedPageBreak/>
              <w:t>3</w:t>
            </w:r>
            <w:r w:rsidR="00CC3679">
              <w:rPr>
                <w:rFonts w:ascii="Arial" w:eastAsia="Arial" w:hAnsi="Arial" w:cs="Arial"/>
                <w:b/>
                <w:sz w:val="17"/>
              </w:rPr>
              <w:t>429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Ostatní zájmová činnost a rekreace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487 500,00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304 632,10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62,49</w:t>
            </w:r>
          </w:p>
        </w:tc>
      </w:tr>
      <w:tr w:rsidR="009C3104">
        <w:trPr>
          <w:trHeight w:val="40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3513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593" w:right="314" w:hanging="564"/>
            </w:pPr>
            <w:r>
              <w:rPr>
                <w:rFonts w:ascii="Arial" w:eastAsia="Arial" w:hAnsi="Arial" w:cs="Arial"/>
                <w:b/>
                <w:sz w:val="17"/>
              </w:rPr>
              <w:t>5213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proofErr w:type="spellStart"/>
            <w:r>
              <w:rPr>
                <w:rFonts w:ascii="Arial" w:eastAsia="Arial" w:hAnsi="Arial" w:cs="Arial"/>
                <w:sz w:val="17"/>
              </w:rPr>
              <w:t>Neinv.transfery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nefin.podnik</w:t>
            </w:r>
            <w:proofErr w:type="gramEnd"/>
            <w:r>
              <w:rPr>
                <w:rFonts w:ascii="Arial" w:eastAsia="Arial" w:hAnsi="Arial" w:cs="Arial"/>
                <w:sz w:val="17"/>
              </w:rPr>
              <w:t>.subjektůmpráv.osobám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30 000,00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30 000,00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3513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Lékařská služba první pomoci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30 000,00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3612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397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6121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Budovy, haly a stavby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1 663 000,00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1 661 204,25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99,89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3612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Bytové hospodářství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1 663 000,00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1 661 204,25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99,89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3631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4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5169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90 000,00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120 000,00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108 319,00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90,27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3631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Veřejné osvětlení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90 000,00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120 000,00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108 319,00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90,27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3636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4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5169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3636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Územní rozvoj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3639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251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5154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Elektrická energie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2 168,00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3639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4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5169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3639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2092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5362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Platby daní a poplatků státnímu rozpočtu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1 000,00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61"/>
            </w:pPr>
            <w:r>
              <w:rPr>
                <w:rFonts w:ascii="Arial" w:eastAsia="Arial" w:hAnsi="Arial" w:cs="Arial"/>
                <w:sz w:val="17"/>
              </w:rPr>
              <w:t>251,00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25,10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3639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 xml:space="preserve">Komunální služby a územní rozvoj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j.n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>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11 000,00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11 000,00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2 419,00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21,99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3699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6130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Pozemky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956 000,00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6 050,00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0,63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3699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Ost.záležitosti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bydlení,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7"/>
              </w:rPr>
              <w:t>kom.služeb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7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územ.rozvoje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956 000,00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6 050,00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0,63</w:t>
            </w:r>
          </w:p>
        </w:tc>
      </w:tr>
      <w:tr w:rsidR="009C3104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3745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5021</w:t>
            </w:r>
          </w:p>
        </w:tc>
        <w:tc>
          <w:tcPr>
            <w:tcW w:w="4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Ostatní osobní výdaje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9 795,00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3745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5134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Prádlo, oděv a obuv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3745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5137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Drobný hmotný dlouhodobý majetek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30 000,00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61 529,30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205,10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3745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 xml:space="preserve">Nákup materiálu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j.n</w:t>
            </w:r>
            <w:proofErr w:type="spellEnd"/>
            <w:r>
              <w:rPr>
                <w:rFonts w:ascii="Arial" w:eastAsia="Arial" w:hAnsi="Arial" w:cs="Arial"/>
                <w:sz w:val="17"/>
              </w:rPr>
              <w:t>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38 624,96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38,62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3745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5156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Pohonné hmoty a maziva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46"/>
        </w:trPr>
        <w:tc>
          <w:tcPr>
            <w:tcW w:w="6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3745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5166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Konzultační, poradenské a právní služby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35 695,00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</w:tbl>
    <w:p w:rsidR="009C3104" w:rsidRDefault="009C3104">
      <w:pPr>
        <w:spacing w:after="0"/>
        <w:ind w:left="-607" w:right="11292"/>
      </w:pPr>
    </w:p>
    <w:tbl>
      <w:tblPr>
        <w:tblStyle w:val="TableGrid"/>
        <w:tblW w:w="10764" w:type="dxa"/>
        <w:tblInd w:w="-41" w:type="dxa"/>
        <w:tblCellMar>
          <w:top w:w="13" w:type="dxa"/>
          <w:right w:w="38" w:type="dxa"/>
        </w:tblCellMar>
        <w:tblLook w:val="04A0" w:firstRow="1" w:lastRow="0" w:firstColumn="1" w:lastColumn="0" w:noHBand="0" w:noVBand="1"/>
      </w:tblPr>
      <w:tblGrid>
        <w:gridCol w:w="601"/>
        <w:gridCol w:w="593"/>
        <w:gridCol w:w="4210"/>
        <w:gridCol w:w="1262"/>
        <w:gridCol w:w="2434"/>
        <w:gridCol w:w="1106"/>
        <w:gridCol w:w="558"/>
      </w:tblGrid>
      <w:tr w:rsidR="009C3104">
        <w:trPr>
          <w:trHeight w:val="161"/>
        </w:trPr>
        <w:tc>
          <w:tcPr>
            <w:tcW w:w="54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  <w:tc>
          <w:tcPr>
            <w:tcW w:w="409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104" w:rsidRDefault="009C3104">
            <w:pPr>
              <w:ind w:right="1"/>
              <w:jc w:val="right"/>
            </w:pPr>
          </w:p>
        </w:tc>
      </w:tr>
      <w:tr w:rsidR="009C3104">
        <w:trPr>
          <w:trHeight w:val="235"/>
        </w:trPr>
        <w:tc>
          <w:tcPr>
            <w:tcW w:w="54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10"/>
            </w:pPr>
            <w:r>
              <w:rPr>
                <w:rFonts w:ascii="Arial" w:eastAsia="Arial" w:hAnsi="Arial" w:cs="Arial"/>
                <w:i/>
                <w:sz w:val="14"/>
              </w:rPr>
              <w:t>Paragraf Položka Text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Schválený rozpočet</w:t>
            </w:r>
          </w:p>
        </w:tc>
        <w:tc>
          <w:tcPr>
            <w:tcW w:w="3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294"/>
            </w:pPr>
            <w:r>
              <w:rPr>
                <w:rFonts w:ascii="Arial" w:eastAsia="Arial" w:hAnsi="Arial" w:cs="Arial"/>
                <w:i/>
                <w:sz w:val="14"/>
              </w:rPr>
              <w:t>Rozpočet po změnách Výsledek od počátku roku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137"/>
            </w:pPr>
            <w:r>
              <w:rPr>
                <w:rFonts w:ascii="Arial" w:eastAsia="Arial" w:hAnsi="Arial" w:cs="Arial"/>
                <w:i/>
                <w:sz w:val="14"/>
              </w:rPr>
              <w:t>% RU</w:t>
            </w:r>
          </w:p>
        </w:tc>
      </w:tr>
      <w:tr w:rsidR="009C3104">
        <w:trPr>
          <w:trHeight w:val="402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3745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tabs>
                <w:tab w:val="center" w:pos="213"/>
                <w:tab w:val="center" w:pos="14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5169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2 725 000,00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2 741 300,00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2 185 162,45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79,71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3745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31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5171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Opravy a udržování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93 563,00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93,56</w:t>
            </w:r>
          </w:p>
        </w:tc>
      </w:tr>
      <w:tr w:rsidR="009C3104">
        <w:trPr>
          <w:trHeight w:val="40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3745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593" w:right="425" w:hanging="564"/>
            </w:pPr>
            <w:r>
              <w:rPr>
                <w:rFonts w:ascii="Arial" w:eastAsia="Arial" w:hAnsi="Arial" w:cs="Arial"/>
                <w:b/>
                <w:sz w:val="17"/>
              </w:rPr>
              <w:t>5212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proofErr w:type="spellStart"/>
            <w:r>
              <w:rPr>
                <w:rFonts w:ascii="Arial" w:eastAsia="Arial" w:hAnsi="Arial" w:cs="Arial"/>
                <w:sz w:val="17"/>
              </w:rPr>
              <w:t>Neinv.transfery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nefin.podnik</w:t>
            </w:r>
            <w:proofErr w:type="gramEnd"/>
            <w:r>
              <w:rPr>
                <w:rFonts w:ascii="Arial" w:eastAsia="Arial" w:hAnsi="Arial" w:cs="Arial"/>
                <w:sz w:val="17"/>
              </w:rPr>
              <w:t>.subjektůmfyz.osobám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5 000,00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5 000,00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3745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337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6123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Dopravní prostředky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1 000 000,00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1 026 080,00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102,61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3745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Péče o vzhled obcí a veřejnou zeleň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3 000 000,00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4 016 300,00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3 450 449,71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85,91</w:t>
            </w:r>
          </w:p>
        </w:tc>
      </w:tr>
      <w:tr w:rsidR="009C3104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4356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5137</w:t>
            </w:r>
          </w:p>
        </w:tc>
        <w:tc>
          <w:tcPr>
            <w:tcW w:w="4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Drobný hmotný dlouhodobý majetek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3 640,00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4356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 xml:space="preserve">Nákup materiálu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j.n</w:t>
            </w:r>
            <w:proofErr w:type="spellEnd"/>
            <w:r>
              <w:rPr>
                <w:rFonts w:ascii="Arial" w:eastAsia="Arial" w:hAnsi="Arial" w:cs="Arial"/>
                <w:sz w:val="17"/>
              </w:rPr>
              <w:t>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5 019,00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4356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350 000,00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7 260,00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7,26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4356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5175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Pohoštění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28 359,00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41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4356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5229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450"/>
            </w:pPr>
            <w:r>
              <w:rPr>
                <w:rFonts w:ascii="Arial" w:eastAsia="Arial" w:hAnsi="Arial" w:cs="Arial"/>
                <w:sz w:val="17"/>
              </w:rPr>
              <w:t xml:space="preserve">Ostatní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neinv.transfery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nezisk.a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podob.organizacím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26 000,00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26 000,00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4356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Denní stacionáře a centra denních služeb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376 000,00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126 000,00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44 278,00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35,14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5299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"/>
                <w:tab w:val="center" w:pos="1251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7"/>
              </w:rPr>
              <w:t>5154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Elektrická energie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2 500,00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2 311,00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92,44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5299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Ostatní zálež. civilní připravenosti na krizové st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2 500,00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2 311,00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92,44</w:t>
            </w:r>
          </w:p>
        </w:tc>
      </w:tr>
      <w:tr w:rsidR="009C3104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6112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5023</w:t>
            </w:r>
          </w:p>
        </w:tc>
        <w:tc>
          <w:tcPr>
            <w:tcW w:w="4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Odměny členů zastupitelstva obcí a krajů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2 500 000,00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2 500 000,00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2 266 150,00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90,65</w:t>
            </w:r>
          </w:p>
        </w:tc>
      </w:tr>
      <w:tr w:rsidR="009C3104">
        <w:trPr>
          <w:trHeight w:val="40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5031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431"/>
            </w:pPr>
            <w:r>
              <w:rPr>
                <w:rFonts w:ascii="Arial" w:eastAsia="Arial" w:hAnsi="Arial" w:cs="Arial"/>
                <w:sz w:val="17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soc.zab.a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přísp.na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st.pol.zaměstnan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625 000,00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74 745,00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5032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Povinné poj.na veřejné zdravotní pojištění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225 000,00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225 000,00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203 890,00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90,62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Služby elektronických komunikací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18 136,56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90,68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5175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Pohoštění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03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5492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Dary obyvatelstvu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147 500,00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6112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Zastupitelstva obcí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3 390 000,00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2 765 000,00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2 710 421,56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98,03</w:t>
            </w:r>
          </w:p>
        </w:tc>
      </w:tr>
      <w:tr w:rsidR="009C3104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6114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5021</w:t>
            </w:r>
          </w:p>
        </w:tc>
        <w:tc>
          <w:tcPr>
            <w:tcW w:w="4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Ostatní osobní výdaje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70 700,00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68 863,00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97,40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 xml:space="preserve">Nákup materiálu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j.n</w:t>
            </w:r>
            <w:proofErr w:type="spellEnd"/>
            <w:r>
              <w:rPr>
                <w:rFonts w:ascii="Arial" w:eastAsia="Arial" w:hAnsi="Arial" w:cs="Arial"/>
                <w:sz w:val="17"/>
              </w:rPr>
              <w:t>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26 500,00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61"/>
            </w:pPr>
            <w:r>
              <w:rPr>
                <w:rFonts w:ascii="Arial" w:eastAsia="Arial" w:hAnsi="Arial" w:cs="Arial"/>
                <w:sz w:val="17"/>
              </w:rPr>
              <w:t>225,00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0,85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5168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 xml:space="preserve">Zpracování dat a služby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souv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s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inf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kom.technol</w:t>
            </w:r>
            <w:proofErr w:type="spellEnd"/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2 200,00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2 176,00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98,91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29 000,00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28 910,00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99,69</w:t>
            </w:r>
          </w:p>
        </w:tc>
      </w:tr>
      <w:tr w:rsidR="009C3104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5175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Pohoštění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6 600,00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6 552,00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99,27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lastRenderedPageBreak/>
              <w:t>6114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Volby do Parlamentu ČR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135 000,00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106 726,00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79,06</w:t>
            </w:r>
          </w:p>
        </w:tc>
      </w:tr>
      <w:tr w:rsidR="009C3104">
        <w:trPr>
          <w:trHeight w:val="22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6117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5021</w:t>
            </w:r>
          </w:p>
        </w:tc>
        <w:tc>
          <w:tcPr>
            <w:tcW w:w="4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Ostatní osobní výdaje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51 500,00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51 466,00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99,93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5164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Nájemné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5 100,00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5 030,00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98,63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5168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 xml:space="preserve">Zpracování dat a služby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souv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s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inf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kom.technol</w:t>
            </w:r>
            <w:proofErr w:type="spellEnd"/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17 000,00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16 242,00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95,54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30 600,00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17 799,00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58,17</w:t>
            </w:r>
          </w:p>
        </w:tc>
      </w:tr>
      <w:tr w:rsidR="009C3104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6117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5175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Pohoštění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3 300,00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3 276,00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99,27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6117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Volby do Evropského parlamentu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107 500,00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93 813,00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87,27</w:t>
            </w:r>
          </w:p>
        </w:tc>
      </w:tr>
      <w:tr w:rsidR="009C3104">
        <w:trPr>
          <w:trHeight w:val="40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5011</w:t>
            </w:r>
          </w:p>
        </w:tc>
        <w:tc>
          <w:tcPr>
            <w:tcW w:w="4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400"/>
            </w:pPr>
            <w:r>
              <w:rPr>
                <w:rFonts w:ascii="Arial" w:eastAsia="Arial" w:hAnsi="Arial" w:cs="Arial"/>
                <w:sz w:val="17"/>
              </w:rPr>
              <w:t xml:space="preserve">Platy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zaměst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v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pr.poměru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vyjma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zaměst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na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služ.m</w:t>
            </w:r>
            <w:proofErr w:type="spellEnd"/>
            <w:r>
              <w:rPr>
                <w:rFonts w:ascii="Arial" w:eastAsia="Arial" w:hAnsi="Arial" w:cs="Arial"/>
                <w:sz w:val="17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3 000 000,00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3 565 000,00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3 003 282,00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84,24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5021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Ostatní osobní výdaje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500 000,00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574 000,00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607 535,00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105,84</w:t>
            </w:r>
          </w:p>
        </w:tc>
      </w:tr>
      <w:tr w:rsidR="009C3104">
        <w:trPr>
          <w:trHeight w:val="40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5031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431"/>
            </w:pPr>
            <w:r>
              <w:rPr>
                <w:rFonts w:ascii="Arial" w:eastAsia="Arial" w:hAnsi="Arial" w:cs="Arial"/>
                <w:sz w:val="17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soc.zab.a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přísp.na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st.pol.zaměstnan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750 000,00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750 000,00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696 676,00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92,89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5032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Povinné poj.na veřejné zdravotní pojištění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270 000,00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270 000,00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278 937,00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103,31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5038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Povinné pojistné na úrazové pojištění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15 000,00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15 000,00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9 936,00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66,24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5136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Knihy, učební pomůcky a tisk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3 882,00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38,82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5137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Drobný hmotný dlouhodobý majetek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339 045,02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339,05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5139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 xml:space="preserve">Nákup materiálu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j.n</w:t>
            </w:r>
            <w:proofErr w:type="spellEnd"/>
            <w:r>
              <w:rPr>
                <w:rFonts w:ascii="Arial" w:eastAsia="Arial" w:hAnsi="Arial" w:cs="Arial"/>
                <w:sz w:val="17"/>
              </w:rPr>
              <w:t>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203 582,73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203,58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5151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Studená voda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11 259,00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112,59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5153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Plyn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80 000,00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80 000,00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49 849,00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62,31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5154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Elektrická energie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80 000,00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80 000,00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76 507,00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95,63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5156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Pohonné hmoty a maziva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30 000,00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11 742,00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39,14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Poštovní služby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8 171,00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40,86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Služby elektronických komunikací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80 000,00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80 000,00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105 927,80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132,41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5166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Konzultační, poradenské a právní služby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200 000,00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400 000,00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500 917,60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125,23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5167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Služby školení a vzdělávání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50 000,00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119 300,00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118 670,52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99,47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5168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 xml:space="preserve">Zpracování dat a služby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souv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s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inf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kom.technol</w:t>
            </w:r>
            <w:proofErr w:type="spellEnd"/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100 000,00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265 394,73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265,39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5169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Nákup ostatních služeb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4 415 500,00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876 500,00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580 658,80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66,25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5171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Opravy a udržování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180 000,00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180 000,00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267 321,35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148,51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5173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Cestovné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8 011,00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267,03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5175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Pohoštění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15 269,00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152,69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5192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Poskytnuté náhrady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5362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Platby daní a poplatků státnímu rozpočtu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1 500,00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18"/>
              <w:jc w:val="center"/>
            </w:pPr>
            <w:r>
              <w:rPr>
                <w:rFonts w:ascii="Arial" w:eastAsia="Arial" w:hAnsi="Arial" w:cs="Arial"/>
                <w:sz w:val="17"/>
              </w:rPr>
              <w:t>1 500,00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5363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Úhrady sankcí jiným rozpočtům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61"/>
            </w:pPr>
            <w:r>
              <w:rPr>
                <w:rFonts w:ascii="Arial" w:eastAsia="Arial" w:hAnsi="Arial" w:cs="Arial"/>
                <w:sz w:val="17"/>
              </w:rPr>
              <w:t>806,00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354"/>
        </w:trPr>
        <w:tc>
          <w:tcPr>
            <w:tcW w:w="6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5365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 xml:space="preserve">Platby daní a poplatků krajům, obcím 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st.fondům</w:t>
            </w:r>
            <w:proofErr w:type="spellEnd"/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2 865,00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161"/>
        </w:trPr>
        <w:tc>
          <w:tcPr>
            <w:tcW w:w="54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  <w:tc>
          <w:tcPr>
            <w:tcW w:w="409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104" w:rsidRDefault="009C3104">
            <w:pPr>
              <w:ind w:right="1"/>
              <w:jc w:val="right"/>
            </w:pPr>
          </w:p>
        </w:tc>
      </w:tr>
      <w:tr w:rsidR="009C3104">
        <w:trPr>
          <w:trHeight w:val="235"/>
        </w:trPr>
        <w:tc>
          <w:tcPr>
            <w:tcW w:w="54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10"/>
            </w:pPr>
            <w:r>
              <w:rPr>
                <w:rFonts w:ascii="Arial" w:eastAsia="Arial" w:hAnsi="Arial" w:cs="Arial"/>
                <w:i/>
                <w:sz w:val="14"/>
              </w:rPr>
              <w:t>Paragraf Položka Text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Schválený rozpočet</w:t>
            </w:r>
          </w:p>
        </w:tc>
        <w:tc>
          <w:tcPr>
            <w:tcW w:w="3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294"/>
            </w:pPr>
            <w:r>
              <w:rPr>
                <w:rFonts w:ascii="Arial" w:eastAsia="Arial" w:hAnsi="Arial" w:cs="Arial"/>
                <w:i/>
                <w:sz w:val="14"/>
              </w:rPr>
              <w:t>Rozpočet po změnách Výsledek od počátku roku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137"/>
            </w:pPr>
            <w:r>
              <w:rPr>
                <w:rFonts w:ascii="Arial" w:eastAsia="Arial" w:hAnsi="Arial" w:cs="Arial"/>
                <w:i/>
                <w:sz w:val="14"/>
              </w:rPr>
              <w:t>% RU</w:t>
            </w:r>
          </w:p>
        </w:tc>
      </w:tr>
      <w:tr w:rsidR="009C3104">
        <w:trPr>
          <w:trHeight w:val="402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tabs>
                <w:tab w:val="center" w:pos="2147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>5499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Ostatní neinvestiční transfery obyvatelstvu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60 000,00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60 000,00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99 000,00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165,00</w:t>
            </w:r>
          </w:p>
        </w:tc>
      </w:tr>
      <w:tr w:rsidR="009C3104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6171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1397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>6111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Programové vybavení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152 279,00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6171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Činnost místní správy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10 065 000,00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7 434 300,00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7 420 524,55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99,81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6310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1512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>5163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Služby peněžních ústavů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22 000,00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16 863,32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76,65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6310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Obecné příjmy a výdaje z finančních operací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227"/>
              <w:jc w:val="center"/>
            </w:pPr>
            <w:r>
              <w:rPr>
                <w:rFonts w:ascii="Arial" w:eastAsia="Arial" w:hAnsi="Arial" w:cs="Arial"/>
                <w:sz w:val="17"/>
              </w:rPr>
              <w:t>22 000,00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27"/>
              <w:jc w:val="center"/>
            </w:pPr>
            <w:r>
              <w:rPr>
                <w:rFonts w:ascii="Arial" w:eastAsia="Arial" w:hAnsi="Arial" w:cs="Arial"/>
                <w:sz w:val="17"/>
              </w:rPr>
              <w:t>16 863,32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76,65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6320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1512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>5163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Služby peněžních ústavů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105 000,00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105 000,00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100 929,00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96,12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6320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Pojištění funkčně nespecifikované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105 000,00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105 000,00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100 929,00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96,12</w:t>
            </w:r>
          </w:p>
        </w:tc>
      </w:tr>
      <w:tr w:rsidR="009C3104">
        <w:trPr>
          <w:trHeight w:val="405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6330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5341</w:t>
            </w:r>
          </w:p>
        </w:tc>
        <w:tc>
          <w:tcPr>
            <w:tcW w:w="4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330"/>
            </w:pPr>
            <w:r>
              <w:rPr>
                <w:rFonts w:ascii="Arial" w:eastAsia="Arial" w:hAnsi="Arial" w:cs="Arial"/>
                <w:sz w:val="17"/>
              </w:rPr>
              <w:t>Převody vlast. fondům hospodářské(podnikat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.)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činnos</w:t>
            </w:r>
            <w:proofErr w:type="spellEnd"/>
            <w:proofErr w:type="gramEnd"/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900 000,00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900 000,00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0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6330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5342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Zákl. příděl FKSP a sociálnímu fondu obcí a krajů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6330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5345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Převody vlastním rozpočtovým účtům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8"/>
              <w:jc w:val="center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9"/>
            </w:pPr>
            <w:r>
              <w:rPr>
                <w:rFonts w:ascii="Arial" w:eastAsia="Arial" w:hAnsi="Arial" w:cs="Arial"/>
                <w:sz w:val="17"/>
              </w:rPr>
              <w:t>192 600,00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109,43</w:t>
            </w:r>
          </w:p>
        </w:tc>
      </w:tr>
      <w:tr w:rsidR="009C3104">
        <w:trPr>
          <w:trHeight w:val="23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6330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5347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Převody mezi statutár. městy a jejich měst. obvody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9 045 600,00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9 045 652,75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6330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Převody vlastním fondům v rozpočtech územní úrovně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1 252 000,00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92"/>
              <w:jc w:val="center"/>
            </w:pPr>
            <w:r>
              <w:rPr>
                <w:rFonts w:ascii="Arial" w:eastAsia="Arial" w:hAnsi="Arial" w:cs="Arial"/>
                <w:sz w:val="17"/>
              </w:rPr>
              <w:t>10 297 600,00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9 414 252,75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91,42</w:t>
            </w:r>
          </w:p>
        </w:tc>
      </w:tr>
      <w:tr w:rsidR="009C3104">
        <w:trPr>
          <w:trHeight w:val="228"/>
        </w:trPr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6399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092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>5362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Platby daní a poplatků státnímu rozpočtu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84"/>
            </w:pPr>
            <w:r>
              <w:rPr>
                <w:rFonts w:ascii="Arial" w:eastAsia="Arial" w:hAnsi="Arial" w:cs="Arial"/>
                <w:color w:val="FF0000"/>
                <w:sz w:val="17"/>
              </w:rPr>
              <w:t>-533 255,31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6399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Ostatní finanční operace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9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84"/>
            </w:pPr>
            <w:r>
              <w:rPr>
                <w:rFonts w:ascii="Arial" w:eastAsia="Arial" w:hAnsi="Arial" w:cs="Arial"/>
                <w:color w:val="FF0000"/>
                <w:sz w:val="17"/>
              </w:rPr>
              <w:t>-533 255,31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77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</w:tbl>
    <w:p w:rsidR="009C3104" w:rsidRDefault="00CC3679">
      <w:pPr>
        <w:tabs>
          <w:tab w:val="center" w:pos="774"/>
          <w:tab w:val="center" w:pos="2278"/>
          <w:tab w:val="center" w:pos="6547"/>
          <w:tab w:val="center" w:pos="8270"/>
          <w:tab w:val="center" w:pos="9626"/>
          <w:tab w:val="right" w:pos="10684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10003534</wp:posOffset>
                </wp:positionV>
                <wp:extent cx="6835140" cy="1524"/>
                <wp:effectExtent l="0" t="0" r="0" b="0"/>
                <wp:wrapTopAndBottom/>
                <wp:docPr id="66761" name="Group 66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1524"/>
                          <a:chOff x="0" y="0"/>
                          <a:chExt cx="6835140" cy="1524"/>
                        </a:xfrm>
                      </wpg:grpSpPr>
                      <wps:wsp>
                        <wps:cNvPr id="2845" name="Shape 2845"/>
                        <wps:cNvSpPr/>
                        <wps:spPr>
                          <a:xfrm>
                            <a:off x="0" y="0"/>
                            <a:ext cx="170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4">
                                <a:moveTo>
                                  <a:pt x="0" y="0"/>
                                </a:moveTo>
                                <a:lnTo>
                                  <a:pt x="170840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1708404" y="0"/>
                            <a:ext cx="3418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332">
                                <a:moveTo>
                                  <a:pt x="0" y="0"/>
                                </a:moveTo>
                                <a:lnTo>
                                  <a:pt x="3418332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5126736" y="0"/>
                            <a:ext cx="170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4">
                                <a:moveTo>
                                  <a:pt x="0" y="0"/>
                                </a:moveTo>
                                <a:lnTo>
                                  <a:pt x="170840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761" style="width:538.2pt;height:0.12pt;position:absolute;mso-position-horizontal-relative:page;mso-position-horizontal:absolute;margin-left:28.32pt;mso-position-vertical-relative:page;margin-top:787.68pt;" coordsize="68351,15">
                <v:shape id="Shape 2845" style="position:absolute;width:17084;height:0;left:0;top:0;" coordsize="1708404,0" path="m0,0l1708404,0">
                  <v:stroke weight="0.12pt" endcap="flat" joinstyle="miter" miterlimit="10" on="true" color="#000000"/>
                  <v:fill on="false" color="#000000" opacity="0"/>
                </v:shape>
                <v:shape id="Shape 2846" style="position:absolute;width:34183;height:0;left:17084;top:0;" coordsize="3418332,0" path="m0,0l3418332,0">
                  <v:stroke weight="0.12pt" endcap="flat" joinstyle="miter" miterlimit="10" on="true" color="#000000"/>
                  <v:fill on="false" color="#000000" opacity="0"/>
                </v:shape>
                <v:shape id="Shape 2847" style="position:absolute;width:17084;height:0;left:51267;top:0;" coordsize="1708404,0" path="m0,0l1708404,0">
                  <v:stroke weight="0.12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7"/>
        </w:rPr>
        <w:t>6409</w:t>
      </w:r>
      <w:r>
        <w:rPr>
          <w:rFonts w:ascii="Arial" w:eastAsia="Arial" w:hAnsi="Arial" w:cs="Arial"/>
          <w:sz w:val="17"/>
        </w:rPr>
        <w:tab/>
      </w:r>
      <w:r>
        <w:rPr>
          <w:rFonts w:ascii="Arial" w:eastAsia="Arial" w:hAnsi="Arial" w:cs="Arial"/>
          <w:b/>
          <w:sz w:val="17"/>
        </w:rPr>
        <w:t>5909</w:t>
      </w:r>
      <w:r>
        <w:rPr>
          <w:rFonts w:ascii="Arial" w:eastAsia="Arial" w:hAnsi="Arial" w:cs="Arial"/>
          <w:b/>
          <w:sz w:val="17"/>
        </w:rPr>
        <w:tab/>
      </w:r>
      <w:r>
        <w:rPr>
          <w:rFonts w:ascii="Arial" w:eastAsia="Arial" w:hAnsi="Arial" w:cs="Arial"/>
          <w:sz w:val="17"/>
        </w:rPr>
        <w:t xml:space="preserve">Ostatní neinvestiční výdaje </w:t>
      </w:r>
      <w:proofErr w:type="spellStart"/>
      <w:r>
        <w:rPr>
          <w:rFonts w:ascii="Arial" w:eastAsia="Arial" w:hAnsi="Arial" w:cs="Arial"/>
          <w:sz w:val="17"/>
        </w:rPr>
        <w:t>j.n</w:t>
      </w:r>
      <w:proofErr w:type="spellEnd"/>
      <w:r>
        <w:rPr>
          <w:rFonts w:ascii="Arial" w:eastAsia="Arial" w:hAnsi="Arial" w:cs="Arial"/>
          <w:sz w:val="17"/>
        </w:rPr>
        <w:t>.</w:t>
      </w:r>
      <w:r>
        <w:rPr>
          <w:rFonts w:ascii="Arial" w:eastAsia="Arial" w:hAnsi="Arial" w:cs="Arial"/>
          <w:sz w:val="17"/>
        </w:rPr>
        <w:tab/>
        <w:t xml:space="preserve"> </w:t>
      </w:r>
      <w:r>
        <w:rPr>
          <w:rFonts w:ascii="Arial" w:eastAsia="Arial" w:hAnsi="Arial" w:cs="Arial"/>
          <w:sz w:val="17"/>
        </w:rPr>
        <w:tab/>
        <w:t xml:space="preserve"> </w:t>
      </w:r>
      <w:r>
        <w:rPr>
          <w:rFonts w:ascii="Arial" w:eastAsia="Arial" w:hAnsi="Arial" w:cs="Arial"/>
          <w:sz w:val="17"/>
        </w:rPr>
        <w:tab/>
        <w:t>372 640,00</w:t>
      </w:r>
      <w:r>
        <w:rPr>
          <w:rFonts w:ascii="Arial" w:eastAsia="Arial" w:hAnsi="Arial" w:cs="Arial"/>
          <w:sz w:val="17"/>
        </w:rPr>
        <w:tab/>
        <w:t xml:space="preserve">****** </w:t>
      </w:r>
    </w:p>
    <w:tbl>
      <w:tblPr>
        <w:tblStyle w:val="TableGrid"/>
        <w:tblW w:w="10764" w:type="dxa"/>
        <w:tblInd w:w="-41" w:type="dxa"/>
        <w:tblCellMar>
          <w:top w:w="37" w:type="dxa"/>
          <w:right w:w="38" w:type="dxa"/>
        </w:tblCellMar>
        <w:tblLook w:val="04A0" w:firstRow="1" w:lastRow="0" w:firstColumn="1" w:lastColumn="0" w:noHBand="0" w:noVBand="1"/>
      </w:tblPr>
      <w:tblGrid>
        <w:gridCol w:w="5410"/>
        <w:gridCol w:w="1264"/>
        <w:gridCol w:w="2348"/>
        <w:gridCol w:w="1742"/>
      </w:tblGrid>
      <w:tr w:rsidR="009C3104">
        <w:trPr>
          <w:trHeight w:val="288"/>
        </w:trPr>
        <w:tc>
          <w:tcPr>
            <w:tcW w:w="5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tabs>
                <w:tab w:val="center" w:pos="1369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>6409</w:t>
            </w:r>
            <w:r>
              <w:rPr>
                <w:rFonts w:ascii="Arial" w:eastAsia="Arial" w:hAnsi="Arial" w:cs="Arial"/>
                <w:b/>
                <w:sz w:val="17"/>
              </w:rPr>
              <w:tab/>
              <w:t xml:space="preserve">Ostatní činnosti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j.n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>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012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tabs>
                <w:tab w:val="center" w:pos="645"/>
                <w:tab w:val="right" w:pos="1704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>372 640,00</w:t>
            </w:r>
            <w:r>
              <w:rPr>
                <w:rFonts w:ascii="Arial" w:eastAsia="Arial" w:hAnsi="Arial" w:cs="Arial"/>
                <w:sz w:val="17"/>
              </w:rPr>
              <w:tab/>
              <w:t xml:space="preserve">****** </w:t>
            </w:r>
          </w:p>
        </w:tc>
      </w:tr>
      <w:tr w:rsidR="009C3104">
        <w:trPr>
          <w:trHeight w:val="266"/>
        </w:trPr>
        <w:tc>
          <w:tcPr>
            <w:tcW w:w="541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E3E3E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color w:val="00007F"/>
                <w:sz w:val="17"/>
              </w:rPr>
              <w:t>ROZPOČTOVÉ VÝDAJE CELKEM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E3E3E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34 221 000,00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E3E3E3"/>
          </w:tcPr>
          <w:p w:rsidR="009C3104" w:rsidRDefault="00CC3679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76 284 900,00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E3E3E3"/>
          </w:tcPr>
          <w:p w:rsidR="009C3104" w:rsidRDefault="00CC3679">
            <w:pPr>
              <w:tabs>
                <w:tab w:val="right" w:pos="1704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>51 300 966,05</w:t>
            </w:r>
            <w:r>
              <w:rPr>
                <w:rFonts w:ascii="Arial" w:eastAsia="Arial" w:hAnsi="Arial" w:cs="Arial"/>
                <w:b/>
                <w:sz w:val="17"/>
              </w:rPr>
              <w:tab/>
              <w:t>67,25</w:t>
            </w:r>
          </w:p>
        </w:tc>
      </w:tr>
      <w:tr w:rsidR="009C3104">
        <w:trPr>
          <w:trHeight w:val="269"/>
        </w:trPr>
        <w:tc>
          <w:tcPr>
            <w:tcW w:w="541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color w:val="00007F"/>
                <w:sz w:val="17"/>
              </w:rPr>
              <w:lastRenderedPageBreak/>
              <w:t>Saldo příjmů a výdajů (Příjmy-Výdaje)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234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</w:tcPr>
          <w:p w:rsidR="009C3104" w:rsidRDefault="00CC3679">
            <w:pPr>
              <w:ind w:left="33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7"/>
              </w:rPr>
              <w:t>-5 456 500,00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20 325 391,57 </w:t>
            </w:r>
            <w:r>
              <w:rPr>
                <w:rFonts w:ascii="Arial" w:eastAsia="Arial" w:hAnsi="Arial" w:cs="Arial"/>
                <w:b/>
                <w:color w:val="FF0000"/>
                <w:sz w:val="17"/>
              </w:rPr>
              <w:t>-372,50</w:t>
            </w:r>
          </w:p>
        </w:tc>
      </w:tr>
    </w:tbl>
    <w:p w:rsidR="009C3104" w:rsidRDefault="009C3104"/>
    <w:p w:rsidR="009C3104" w:rsidRDefault="00CC3679">
      <w:pPr>
        <w:spacing w:after="373" w:line="313" w:lineRule="auto"/>
        <w:ind w:left="10" w:right="-15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509012</wp:posOffset>
                </wp:positionV>
                <wp:extent cx="6835140" cy="1524"/>
                <wp:effectExtent l="0" t="0" r="0" b="0"/>
                <wp:wrapTopAndBottom/>
                <wp:docPr id="75553" name="Group 75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1524"/>
                          <a:chOff x="0" y="0"/>
                          <a:chExt cx="6835140" cy="1524"/>
                        </a:xfrm>
                      </wpg:grpSpPr>
                      <wps:wsp>
                        <wps:cNvPr id="3220" name="Shape 3220"/>
                        <wps:cNvSpPr/>
                        <wps:spPr>
                          <a:xfrm>
                            <a:off x="0" y="0"/>
                            <a:ext cx="1229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868">
                                <a:moveTo>
                                  <a:pt x="12298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1229868" y="0"/>
                            <a:ext cx="5605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5272">
                                <a:moveTo>
                                  <a:pt x="56052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553" style="width:538.2pt;height:0.12pt;position:absolute;mso-position-horizontal-relative:page;mso-position-horizontal:absolute;margin-left:28.32pt;mso-position-vertical-relative:page;margin-top:40.0797pt;" coordsize="68351,15">
                <v:shape id="Shape 3220" style="position:absolute;width:12298;height:0;left:0;top:0;" coordsize="1229868,0" path="m1229868,0l0,0">
                  <v:stroke weight="0.12pt" endcap="flat" joinstyle="miter" miterlimit="10" on="true" color="#000000"/>
                  <v:fill on="false" color="#000000" opacity="0"/>
                </v:shape>
                <v:shape id="Shape 3221" style="position:absolute;width:56052;height:0;left:12298;top:0;" coordsize="5605272,0" path="m5605272,0l0,0">
                  <v:stroke weight="0.12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10003534</wp:posOffset>
                </wp:positionV>
                <wp:extent cx="6835140" cy="1524"/>
                <wp:effectExtent l="0" t="0" r="0" b="0"/>
                <wp:wrapTopAndBottom/>
                <wp:docPr id="75554" name="Group 75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1524"/>
                          <a:chOff x="0" y="0"/>
                          <a:chExt cx="6835140" cy="1524"/>
                        </a:xfrm>
                      </wpg:grpSpPr>
                      <wps:wsp>
                        <wps:cNvPr id="3248" name="Shape 3248"/>
                        <wps:cNvSpPr/>
                        <wps:spPr>
                          <a:xfrm>
                            <a:off x="0" y="0"/>
                            <a:ext cx="170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4">
                                <a:moveTo>
                                  <a:pt x="0" y="0"/>
                                </a:moveTo>
                                <a:lnTo>
                                  <a:pt x="170840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1708404" y="0"/>
                            <a:ext cx="3418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332">
                                <a:moveTo>
                                  <a:pt x="0" y="0"/>
                                </a:moveTo>
                                <a:lnTo>
                                  <a:pt x="3418332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5126736" y="0"/>
                            <a:ext cx="170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4">
                                <a:moveTo>
                                  <a:pt x="0" y="0"/>
                                </a:moveTo>
                                <a:lnTo>
                                  <a:pt x="170840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554" style="width:538.2pt;height:0.12pt;position:absolute;mso-position-horizontal-relative:page;mso-position-horizontal:absolute;margin-left:28.32pt;mso-position-vertical-relative:page;margin-top:787.68pt;" coordsize="68351,15">
                <v:shape id="Shape 3248" style="position:absolute;width:17084;height:0;left:0;top:0;" coordsize="1708404,0" path="m0,0l1708404,0">
                  <v:stroke weight="0.12pt" endcap="flat" joinstyle="miter" miterlimit="10" on="true" color="#000000"/>
                  <v:fill on="false" color="#000000" opacity="0"/>
                </v:shape>
                <v:shape id="Shape 3249" style="position:absolute;width:34183;height:0;left:17084;top:0;" coordsize="3418332,0" path="m0,0l3418332,0">
                  <v:stroke weight="0.12pt" endcap="flat" joinstyle="miter" miterlimit="10" on="true" color="#000000"/>
                  <v:fill on="false" color="#000000" opacity="0"/>
                </v:shape>
                <v:shape id="Shape 3250" style="position:absolute;width:17084;height:0;left:51267;top:0;" coordsize="1708404,0" path="m0,0l1708404,0">
                  <v:stroke weight="0.12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:rsidR="009C3104" w:rsidRDefault="00CC3679">
      <w:pPr>
        <w:spacing w:after="12" w:line="250" w:lineRule="auto"/>
        <w:ind w:left="-5" w:hanging="10"/>
      </w:pPr>
      <w:r>
        <w:rPr>
          <w:rFonts w:ascii="Arial" w:eastAsia="Arial" w:hAnsi="Arial" w:cs="Arial"/>
          <w:b/>
          <w:color w:val="00007F"/>
          <w:sz w:val="25"/>
          <w:u w:val="single" w:color="00007F"/>
        </w:rPr>
        <w:t>III. FINANCOVÁNÍ (zapojení vlastních úspor a cizích zdrojů)</w:t>
      </w:r>
    </w:p>
    <w:tbl>
      <w:tblPr>
        <w:tblStyle w:val="TableGrid"/>
        <w:tblW w:w="10764" w:type="dxa"/>
        <w:tblInd w:w="-41" w:type="dxa"/>
        <w:tblCellMar>
          <w:top w:w="22" w:type="dxa"/>
          <w:bottom w:w="27" w:type="dxa"/>
          <w:right w:w="38" w:type="dxa"/>
        </w:tblCellMar>
        <w:tblLook w:val="04A0" w:firstRow="1" w:lastRow="0" w:firstColumn="1" w:lastColumn="0" w:noHBand="0" w:noVBand="1"/>
      </w:tblPr>
      <w:tblGrid>
        <w:gridCol w:w="4175"/>
        <w:gridCol w:w="276"/>
        <w:gridCol w:w="958"/>
        <w:gridCol w:w="1264"/>
        <w:gridCol w:w="716"/>
        <w:gridCol w:w="1577"/>
        <w:gridCol w:w="1329"/>
        <w:gridCol w:w="469"/>
      </w:tblGrid>
      <w:tr w:rsidR="009C3104" w:rsidTr="00E247AF">
        <w:trPr>
          <w:trHeight w:val="235"/>
        </w:trPr>
        <w:tc>
          <w:tcPr>
            <w:tcW w:w="5409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i/>
                <w:sz w:val="14"/>
              </w:rPr>
              <w:t>Název položky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Schválený rozpočet</w:t>
            </w:r>
          </w:p>
        </w:tc>
        <w:tc>
          <w:tcPr>
            <w:tcW w:w="4091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tabs>
                <w:tab w:val="center" w:pos="1850"/>
                <w:tab w:val="right" w:pos="4053"/>
              </w:tabs>
            </w:pPr>
            <w:r>
              <w:tab/>
            </w:r>
            <w:r>
              <w:rPr>
                <w:rFonts w:ascii="Arial" w:eastAsia="Arial" w:hAnsi="Arial" w:cs="Arial"/>
                <w:i/>
                <w:sz w:val="14"/>
              </w:rPr>
              <w:t>Rozpočet po změnách Výsledek od počátku roku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% RU</w:t>
            </w:r>
          </w:p>
        </w:tc>
      </w:tr>
      <w:tr w:rsidR="009C3104" w:rsidTr="00E247AF">
        <w:trPr>
          <w:trHeight w:val="178"/>
        </w:trPr>
        <w:tc>
          <w:tcPr>
            <w:tcW w:w="540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  <w:tc>
          <w:tcPr>
            <w:tcW w:w="409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</w:tr>
      <w:tr w:rsidR="009C3104" w:rsidTr="00E247AF">
        <w:trPr>
          <w:trHeight w:val="324"/>
        </w:trPr>
        <w:tc>
          <w:tcPr>
            <w:tcW w:w="445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>Krátkodobé financování z tuzemska</w:t>
            </w:r>
          </w:p>
        </w:tc>
        <w:tc>
          <w:tcPr>
            <w:tcW w:w="222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  <w:tc>
          <w:tcPr>
            <w:tcW w:w="7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  <w:tc>
          <w:tcPr>
            <w:tcW w:w="15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  <w:tc>
          <w:tcPr>
            <w:tcW w:w="179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</w:tr>
      <w:tr w:rsidR="009C3104" w:rsidTr="00E247AF">
        <w:trPr>
          <w:trHeight w:val="240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Krátkodobé vydané dluhopisy               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7"/>
              </w:rPr>
              <w:t>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8111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5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1066"/>
                <w:tab w:val="right" w:pos="1760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****** </w:t>
            </w:r>
          </w:p>
        </w:tc>
      </w:tr>
      <w:tr w:rsidR="009C3104" w:rsidTr="00E247AF">
        <w:trPr>
          <w:trHeight w:val="246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Uhrazené splátky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krátkod.vydaných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dluhopisů   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8112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5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1066"/>
                <w:tab w:val="right" w:pos="1760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****** </w:t>
            </w:r>
          </w:p>
        </w:tc>
      </w:tr>
      <w:tr w:rsidR="009C3104" w:rsidTr="00E247AF">
        <w:trPr>
          <w:trHeight w:val="246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Krátkodobé přijaté půjčené prostředky     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7"/>
              </w:rPr>
              <w:t>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8113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5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1066"/>
                <w:tab w:val="right" w:pos="1760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****** </w:t>
            </w:r>
          </w:p>
        </w:tc>
      </w:tr>
      <w:tr w:rsidR="009C3104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Uhrazené splátky krátkodobých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přij.půj.prostř</w:t>
            </w:r>
            <w:proofErr w:type="spellEnd"/>
            <w:r>
              <w:rPr>
                <w:rFonts w:ascii="Arial" w:eastAsia="Arial" w:hAnsi="Arial" w:cs="Arial"/>
                <w:sz w:val="17"/>
              </w:rPr>
              <w:t>.(-)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8114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35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1066"/>
                <w:tab w:val="right" w:pos="1760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****** </w:t>
            </w:r>
          </w:p>
        </w:tc>
      </w:tr>
      <w:tr w:rsidR="009C3104" w:rsidTr="00E247AF">
        <w:trPr>
          <w:trHeight w:val="672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spacing w:after="62" w:line="231" w:lineRule="auto"/>
              <w:ind w:left="254"/>
              <w:jc w:val="both"/>
            </w:pPr>
            <w:r>
              <w:rPr>
                <w:rFonts w:ascii="Arial" w:eastAsia="Arial" w:hAnsi="Arial" w:cs="Arial"/>
                <w:sz w:val="17"/>
              </w:rPr>
              <w:t>Změna stavu krátkodobých prostředků na bankovních účtech kromě</w:t>
            </w:r>
          </w:p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účtů stát.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fin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aktiv, které tvoří kap.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OSFA(</w:t>
            </w:r>
            <w:proofErr w:type="gramEnd"/>
            <w:r>
              <w:rPr>
                <w:rFonts w:ascii="Arial" w:eastAsia="Arial" w:hAnsi="Arial" w:cs="Arial"/>
                <w:sz w:val="17"/>
              </w:rPr>
              <w:t>+/-)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spacing w:after="222"/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8115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spacing w:after="222"/>
              <w:ind w:left="35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:rsidR="009C3104" w:rsidRDefault="00CC3679">
            <w:r>
              <w:rPr>
                <w:rFonts w:ascii="Arial" w:eastAsia="Arial" w:hAnsi="Arial" w:cs="Arial"/>
                <w:sz w:val="17"/>
              </w:rPr>
              <w:t>5 456 500,00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spacing w:after="226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color w:val="FF0000"/>
                <w:sz w:val="17"/>
              </w:rPr>
              <w:t>-20 325 641,57 -372,50</w:t>
            </w:r>
          </w:p>
        </w:tc>
      </w:tr>
      <w:tr w:rsidR="009C3104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Aktivní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krátk.operace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řízení likvidity-příjmy (+)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8117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249"/>
        </w:trPr>
        <w:tc>
          <w:tcPr>
            <w:tcW w:w="445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Aktivní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krátk.operace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řízení likvidity-výdaje 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8118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324"/>
        </w:trPr>
        <w:tc>
          <w:tcPr>
            <w:tcW w:w="445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>Dlouhodobé financování z tuzemska</w:t>
            </w:r>
          </w:p>
        </w:tc>
        <w:tc>
          <w:tcPr>
            <w:tcW w:w="222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  <w:tc>
          <w:tcPr>
            <w:tcW w:w="7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  <w:tc>
          <w:tcPr>
            <w:tcW w:w="290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  <w:tc>
          <w:tcPr>
            <w:tcW w:w="4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</w:tr>
      <w:tr w:rsidR="009C3104" w:rsidTr="00E247AF">
        <w:trPr>
          <w:trHeight w:val="240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Dlouhodobé vydané dluhopisy               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7"/>
              </w:rPr>
              <w:t>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8121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Uhrazené splátky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dlouh.vydaných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dluhopisů     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8122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246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Dlouhodobé přijaté půjčené prostředky     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7"/>
              </w:rPr>
              <w:t>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8123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246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Uhrazené splátky dlouhodobých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přij.půj.prostř</w:t>
            </w:r>
            <w:proofErr w:type="spellEnd"/>
            <w:r>
              <w:rPr>
                <w:rFonts w:ascii="Arial" w:eastAsia="Arial" w:hAnsi="Arial" w:cs="Arial"/>
                <w:sz w:val="17"/>
              </w:rPr>
              <w:t>.(-)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8124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Změna stavu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dlouh.prostředků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bank.účtech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(+/-)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8125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Aktivní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dlouh.operace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řízení likvidity-příjmy (+)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8127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247"/>
        </w:trPr>
        <w:tc>
          <w:tcPr>
            <w:tcW w:w="445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Aktivní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dlouh.operace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řízení likvidity-výdaje 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8128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324"/>
        </w:trPr>
        <w:tc>
          <w:tcPr>
            <w:tcW w:w="445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>Krátkodobé financování ze zahraničí</w:t>
            </w:r>
          </w:p>
        </w:tc>
        <w:tc>
          <w:tcPr>
            <w:tcW w:w="222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  <w:tc>
          <w:tcPr>
            <w:tcW w:w="7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  <w:tc>
          <w:tcPr>
            <w:tcW w:w="290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  <w:tc>
          <w:tcPr>
            <w:tcW w:w="4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</w:tr>
      <w:tr w:rsidR="009C3104" w:rsidTr="00E247AF">
        <w:trPr>
          <w:trHeight w:val="243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Krátkodobé vydané dluhopisy               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7"/>
              </w:rPr>
              <w:t>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8211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Uhrazené splátky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krátk.vydaných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dluhopisů     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8212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Krátkodobé přijaté půjčené prostředky     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7"/>
              </w:rPr>
              <w:t>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8213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Uhrazené splátky krátkodobých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přij.půj.prostř</w:t>
            </w:r>
            <w:proofErr w:type="spellEnd"/>
            <w:r>
              <w:rPr>
                <w:rFonts w:ascii="Arial" w:eastAsia="Arial" w:hAnsi="Arial" w:cs="Arial"/>
                <w:sz w:val="17"/>
              </w:rPr>
              <w:t>.(-)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8214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674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spacing w:after="60" w:line="234" w:lineRule="auto"/>
              <w:ind w:left="254"/>
              <w:jc w:val="both"/>
            </w:pPr>
            <w:r>
              <w:rPr>
                <w:rFonts w:ascii="Arial" w:eastAsia="Arial" w:hAnsi="Arial" w:cs="Arial"/>
                <w:sz w:val="17"/>
              </w:rPr>
              <w:t>Změna stavu bankovních účtů krátkodobých prostředků ze zahraničí</w:t>
            </w:r>
          </w:p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jiných než ze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zahranič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dlouhodobých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úvěrů  (</w:t>
            </w:r>
            <w:proofErr w:type="gramEnd"/>
            <w:r>
              <w:rPr>
                <w:rFonts w:ascii="Arial" w:eastAsia="Arial" w:hAnsi="Arial" w:cs="Arial"/>
                <w:sz w:val="17"/>
              </w:rPr>
              <w:t>+/-)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spacing w:after="224"/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8215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spacing w:after="228"/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spacing w:after="2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Aktivní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krátk.operace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řízení likvidity-příjmy (+)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8217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247"/>
        </w:trPr>
        <w:tc>
          <w:tcPr>
            <w:tcW w:w="445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Aktivní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krátk.operace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řízení likvidity-výdaje 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8218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324"/>
        </w:trPr>
        <w:tc>
          <w:tcPr>
            <w:tcW w:w="445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>Dlouhodobé financování ze zahraničí</w:t>
            </w:r>
          </w:p>
        </w:tc>
        <w:tc>
          <w:tcPr>
            <w:tcW w:w="222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  <w:tc>
          <w:tcPr>
            <w:tcW w:w="7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  <w:tc>
          <w:tcPr>
            <w:tcW w:w="290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  <w:tc>
          <w:tcPr>
            <w:tcW w:w="4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</w:tr>
      <w:tr w:rsidR="009C3104" w:rsidTr="00E247AF">
        <w:trPr>
          <w:trHeight w:val="243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Dlouhodobé vydané dluhopisy               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7"/>
              </w:rPr>
              <w:t>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8221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Uhrazené splátky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dlouh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vydaných dluhopisů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7"/>
              </w:rPr>
              <w:t>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8222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Dlouhodobé přijaté půjčené prostředky     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7"/>
              </w:rPr>
              <w:t>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8223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Uhrazené splátky dlouhodobých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přij.půj.prostř</w:t>
            </w:r>
            <w:proofErr w:type="spellEnd"/>
            <w:r>
              <w:rPr>
                <w:rFonts w:ascii="Arial" w:eastAsia="Arial" w:hAnsi="Arial" w:cs="Arial"/>
                <w:sz w:val="17"/>
              </w:rPr>
              <w:t>.(-)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8224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Změna stavu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dlouh.prostředků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bank.účtech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(+/-)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8225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Aktivní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dlouh.operace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řízení likvidity-příjmy (+)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8227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249"/>
        </w:trPr>
        <w:tc>
          <w:tcPr>
            <w:tcW w:w="445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Aktivní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dlouh.operace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řízení likvidity-výdaje (-)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8228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324"/>
        </w:trPr>
        <w:tc>
          <w:tcPr>
            <w:tcW w:w="445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>Opravné položky k peněžním operacím</w:t>
            </w:r>
          </w:p>
        </w:tc>
        <w:tc>
          <w:tcPr>
            <w:tcW w:w="222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  <w:tc>
          <w:tcPr>
            <w:tcW w:w="7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  <w:tc>
          <w:tcPr>
            <w:tcW w:w="290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  <w:tc>
          <w:tcPr>
            <w:tcW w:w="4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</w:tr>
      <w:tr w:rsidR="009C3104" w:rsidTr="00E247AF">
        <w:trPr>
          <w:trHeight w:val="670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spacing w:after="60" w:line="233" w:lineRule="auto"/>
              <w:ind w:left="254" w:right="10"/>
            </w:pPr>
            <w:r>
              <w:rPr>
                <w:rFonts w:ascii="Arial" w:eastAsia="Arial" w:hAnsi="Arial" w:cs="Arial"/>
                <w:sz w:val="17"/>
              </w:rPr>
              <w:lastRenderedPageBreak/>
              <w:t>Operace z peněžních účtů organizace nemající charakter</w:t>
            </w:r>
          </w:p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příjmů a výdajů vládního sektoru               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7"/>
              </w:rPr>
              <w:t>+-)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spacing w:after="224"/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8901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spacing w:after="228"/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  <w:p w:rsidR="009C3104" w:rsidRDefault="00CC3679">
            <w:pPr>
              <w:tabs>
                <w:tab w:val="center" w:pos="922"/>
                <w:tab w:val="right" w:pos="2868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>250,00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spacing w:after="22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24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54"/>
            </w:pP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Nereal.kurz.rozdíly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pohyb.na deviz.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účtech  (</w:t>
            </w:r>
            <w:proofErr w:type="gramEnd"/>
            <w:r>
              <w:rPr>
                <w:rFonts w:ascii="Arial" w:eastAsia="Arial" w:hAnsi="Arial" w:cs="Arial"/>
                <w:sz w:val="17"/>
              </w:rPr>
              <w:t>+/-)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8902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247"/>
        </w:trPr>
        <w:tc>
          <w:tcPr>
            <w:tcW w:w="445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254"/>
            </w:pPr>
            <w:r>
              <w:rPr>
                <w:rFonts w:ascii="Arial" w:eastAsia="Arial" w:hAnsi="Arial" w:cs="Arial"/>
                <w:sz w:val="17"/>
              </w:rPr>
              <w:t xml:space="preserve">Nepřevedené částky vyrovnávající schodek 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7"/>
              </w:rPr>
              <w:t>+-)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tabs>
                <w:tab w:val="center" w:pos="2136"/>
              </w:tabs>
            </w:pPr>
            <w:r>
              <w:rPr>
                <w:rFonts w:ascii="Arial" w:eastAsia="Arial" w:hAnsi="Arial" w:cs="Arial"/>
                <w:sz w:val="17"/>
              </w:rPr>
              <w:t>8905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  <w:tc>
          <w:tcPr>
            <w:tcW w:w="290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92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****** </w:t>
            </w:r>
          </w:p>
        </w:tc>
      </w:tr>
      <w:tr w:rsidR="009C3104" w:rsidTr="00E247AF">
        <w:trPr>
          <w:trHeight w:val="269"/>
        </w:trPr>
        <w:tc>
          <w:tcPr>
            <w:tcW w:w="44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>FINANCOVÁNÍ (součet za třídu 8)</w:t>
            </w:r>
          </w:p>
        </w:tc>
        <w:tc>
          <w:tcPr>
            <w:tcW w:w="2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</w:tcPr>
          <w:p w:rsidR="009C3104" w:rsidRDefault="009C3104"/>
        </w:tc>
        <w:tc>
          <w:tcPr>
            <w:tcW w:w="15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</w:tcPr>
          <w:p w:rsidR="009C3104" w:rsidRDefault="00CC3679">
            <w:r>
              <w:rPr>
                <w:rFonts w:ascii="Arial" w:eastAsia="Arial" w:hAnsi="Arial" w:cs="Arial"/>
                <w:b/>
                <w:sz w:val="17"/>
              </w:rPr>
              <w:t>5 456 500,00</w:t>
            </w:r>
          </w:p>
        </w:tc>
        <w:tc>
          <w:tcPr>
            <w:tcW w:w="17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b/>
                <w:color w:val="FF0000"/>
                <w:sz w:val="17"/>
              </w:rPr>
              <w:t>-20 325 391,57 -372,50</w:t>
            </w:r>
          </w:p>
        </w:tc>
      </w:tr>
      <w:tr w:rsidR="009C3104">
        <w:trPr>
          <w:trHeight w:val="646"/>
        </w:trPr>
        <w:tc>
          <w:tcPr>
            <w:tcW w:w="667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color w:val="00007F"/>
                <w:sz w:val="25"/>
                <w:u w:val="single" w:color="00007F"/>
              </w:rPr>
              <w:t>IV. STAVY A OBRATY NA BANKOVNÍCH ÚČTECH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  <w:tc>
          <w:tcPr>
            <w:tcW w:w="15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  <w:tc>
          <w:tcPr>
            <w:tcW w:w="17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</w:tr>
      <w:tr w:rsidR="009C3104">
        <w:trPr>
          <w:trHeight w:val="394"/>
        </w:trPr>
        <w:tc>
          <w:tcPr>
            <w:tcW w:w="6673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i/>
                <w:sz w:val="14"/>
              </w:rPr>
              <w:t>Název bankovního účtu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Počáteční stav k 1. 1.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40"/>
            </w:pPr>
            <w:r>
              <w:rPr>
                <w:rFonts w:ascii="Arial" w:eastAsia="Arial" w:hAnsi="Arial" w:cs="Arial"/>
                <w:i/>
                <w:sz w:val="14"/>
              </w:rPr>
              <w:t>Obrat</w:t>
            </w:r>
          </w:p>
        </w:tc>
        <w:tc>
          <w:tcPr>
            <w:tcW w:w="15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120"/>
            </w:pPr>
            <w:r>
              <w:rPr>
                <w:rFonts w:ascii="Arial" w:eastAsia="Arial" w:hAnsi="Arial" w:cs="Arial"/>
                <w:i/>
                <w:sz w:val="14"/>
              </w:rPr>
              <w:t>Konečný stav k 31.12.</w:t>
            </w:r>
          </w:p>
        </w:tc>
        <w:tc>
          <w:tcPr>
            <w:tcW w:w="179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Změna stavu bankovních účtů</w:t>
            </w:r>
          </w:p>
        </w:tc>
      </w:tr>
      <w:tr w:rsidR="009C3104" w:rsidTr="00E247AF">
        <w:trPr>
          <w:trHeight w:val="399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Základní běžný účet ÚSC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tabs>
                <w:tab w:val="center" w:pos="2361"/>
              </w:tabs>
            </w:pPr>
            <w:r>
              <w:rPr>
                <w:rFonts w:ascii="Arial" w:eastAsia="Arial" w:hAnsi="Arial" w:cs="Arial"/>
                <w:sz w:val="17"/>
              </w:rPr>
              <w:t>10 354 356,07</w:t>
            </w:r>
            <w:r>
              <w:rPr>
                <w:rFonts w:ascii="Arial" w:eastAsia="Arial" w:hAnsi="Arial" w:cs="Arial"/>
                <w:sz w:val="17"/>
              </w:rPr>
              <w:tab/>
              <w:t>20 342 860,86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right="33"/>
              <w:jc w:val="right"/>
            </w:pPr>
            <w:r>
              <w:rPr>
                <w:rFonts w:ascii="Arial" w:eastAsia="Arial" w:hAnsi="Arial" w:cs="Arial"/>
                <w:sz w:val="17"/>
              </w:rPr>
              <w:t>30 697 216,93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color w:val="FF0000"/>
                <w:sz w:val="17"/>
              </w:rPr>
              <w:t>-20 342 860,86</w:t>
            </w:r>
          </w:p>
        </w:tc>
      </w:tr>
      <w:tr w:rsidR="009C3104" w:rsidTr="00E247AF">
        <w:trPr>
          <w:trHeight w:val="245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Běžné účty fondů ÚSC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493"/>
              </w:tabs>
            </w:pPr>
            <w:r>
              <w:rPr>
                <w:rFonts w:ascii="Arial" w:eastAsia="Arial" w:hAnsi="Arial" w:cs="Arial"/>
                <w:sz w:val="17"/>
              </w:rPr>
              <w:t>1 437 476,35</w:t>
            </w:r>
            <w:r>
              <w:rPr>
                <w:rFonts w:ascii="Arial" w:eastAsia="Arial" w:hAnsi="Arial" w:cs="Arial"/>
                <w:sz w:val="17"/>
              </w:rPr>
              <w:tab/>
            </w:r>
            <w:r>
              <w:rPr>
                <w:rFonts w:ascii="Arial" w:eastAsia="Arial" w:hAnsi="Arial" w:cs="Arial"/>
                <w:color w:val="FF0000"/>
                <w:sz w:val="17"/>
              </w:rPr>
              <w:t>-17 219,29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36"/>
              <w:jc w:val="right"/>
            </w:pPr>
            <w:r>
              <w:rPr>
                <w:rFonts w:ascii="Arial" w:eastAsia="Arial" w:hAnsi="Arial" w:cs="Arial"/>
                <w:sz w:val="17"/>
              </w:rPr>
              <w:t>1 420 257,06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>17 219,29</w:t>
            </w:r>
          </w:p>
        </w:tc>
      </w:tr>
      <w:tr w:rsidR="009C3104" w:rsidTr="00E247AF">
        <w:trPr>
          <w:trHeight w:val="805"/>
        </w:trPr>
        <w:tc>
          <w:tcPr>
            <w:tcW w:w="41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41" w:right="2019"/>
            </w:pPr>
            <w:r>
              <w:rPr>
                <w:rFonts w:ascii="Arial" w:eastAsia="Arial" w:hAnsi="Arial" w:cs="Arial"/>
                <w:sz w:val="17"/>
              </w:rPr>
              <w:t>Běžné účty celkem Pokladna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tabs>
                <w:tab w:val="center" w:pos="2361"/>
              </w:tabs>
              <w:spacing w:after="41"/>
            </w:pPr>
            <w:r>
              <w:rPr>
                <w:rFonts w:ascii="Arial" w:eastAsia="Arial" w:hAnsi="Arial" w:cs="Arial"/>
                <w:sz w:val="17"/>
              </w:rPr>
              <w:t>11 791 832,42</w:t>
            </w:r>
            <w:r>
              <w:rPr>
                <w:rFonts w:ascii="Arial" w:eastAsia="Arial" w:hAnsi="Arial" w:cs="Arial"/>
                <w:sz w:val="17"/>
              </w:rPr>
              <w:tab/>
              <w:t>20 325 641,57</w:t>
            </w:r>
          </w:p>
          <w:p w:rsidR="009C3104" w:rsidRDefault="00CC3679">
            <w:pPr>
              <w:ind w:left="1013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spacing w:after="37"/>
              <w:ind w:right="33"/>
              <w:jc w:val="right"/>
            </w:pPr>
            <w:r>
              <w:rPr>
                <w:rFonts w:ascii="Arial" w:eastAsia="Arial" w:hAnsi="Arial" w:cs="Arial"/>
                <w:sz w:val="17"/>
              </w:rPr>
              <w:t>32 117 473,99</w:t>
            </w:r>
          </w:p>
          <w:p w:rsidR="009C3104" w:rsidRDefault="00CC3679">
            <w:pPr>
              <w:ind w:right="34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spacing w:after="37"/>
              <w:ind w:right="2"/>
              <w:jc w:val="right"/>
            </w:pPr>
            <w:r>
              <w:rPr>
                <w:rFonts w:ascii="Arial" w:eastAsia="Arial" w:hAnsi="Arial" w:cs="Arial"/>
                <w:color w:val="FF0000"/>
                <w:sz w:val="17"/>
              </w:rPr>
              <w:t>-20 325 641,57</w:t>
            </w:r>
          </w:p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E45C2E" w:rsidTr="00E247AF">
        <w:trPr>
          <w:trHeight w:val="492"/>
        </w:trPr>
        <w:tc>
          <w:tcPr>
            <w:tcW w:w="41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45C2E" w:rsidRDefault="00E45C2E">
            <w:pPr>
              <w:ind w:left="41" w:right="2019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45C2E" w:rsidRDefault="00E45C2E">
            <w:pPr>
              <w:tabs>
                <w:tab w:val="center" w:pos="2361"/>
              </w:tabs>
              <w:spacing w:after="41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45C2E" w:rsidRDefault="00E45C2E">
            <w:pPr>
              <w:spacing w:after="37"/>
              <w:ind w:right="33"/>
              <w:jc w:val="right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45C2E" w:rsidRDefault="00E45C2E">
            <w:pPr>
              <w:spacing w:after="37"/>
              <w:ind w:right="2"/>
              <w:jc w:val="right"/>
              <w:rPr>
                <w:rFonts w:ascii="Arial" w:eastAsia="Arial" w:hAnsi="Arial" w:cs="Arial"/>
                <w:color w:val="FF0000"/>
                <w:sz w:val="17"/>
              </w:rPr>
            </w:pPr>
          </w:p>
        </w:tc>
      </w:tr>
    </w:tbl>
    <w:tbl>
      <w:tblPr>
        <w:tblStyle w:val="TableGrid"/>
        <w:tblpPr w:vertAnchor="page" w:horzAnchor="page" w:tblpX="821" w:tblpY="14540"/>
        <w:tblOverlap w:val="never"/>
        <w:tblW w:w="10796" w:type="dxa"/>
        <w:tblInd w:w="0" w:type="dxa"/>
        <w:tblLook w:val="04A0" w:firstRow="1" w:lastRow="0" w:firstColumn="1" w:lastColumn="0" w:noHBand="0" w:noVBand="1"/>
      </w:tblPr>
      <w:tblGrid>
        <w:gridCol w:w="11035"/>
        <w:gridCol w:w="6"/>
        <w:gridCol w:w="6"/>
      </w:tblGrid>
      <w:tr w:rsidR="009C3104" w:rsidTr="00C7183D">
        <w:trPr>
          <w:trHeight w:val="219"/>
        </w:trPr>
        <w:tc>
          <w:tcPr>
            <w:tcW w:w="107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vertAnchor="text" w:horzAnchor="margin" w:tblpY="-14427"/>
              <w:tblOverlap w:val="never"/>
              <w:tblW w:w="11035" w:type="dxa"/>
              <w:tblInd w:w="0" w:type="dxa"/>
              <w:tblCellMar>
                <w:top w:w="22" w:type="dxa"/>
                <w:bottom w:w="25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76"/>
              <w:gridCol w:w="350"/>
              <w:gridCol w:w="102"/>
              <w:gridCol w:w="1070"/>
              <w:gridCol w:w="1111"/>
              <w:gridCol w:w="383"/>
              <w:gridCol w:w="1028"/>
              <w:gridCol w:w="439"/>
              <w:gridCol w:w="793"/>
              <w:gridCol w:w="66"/>
              <w:gridCol w:w="417"/>
            </w:tblGrid>
            <w:tr w:rsidR="00E247AF" w:rsidTr="00C06EC9">
              <w:trPr>
                <w:trHeight w:val="549"/>
              </w:trPr>
              <w:tc>
                <w:tcPr>
                  <w:tcW w:w="527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b/>
                      <w:color w:val="00007F"/>
                      <w:sz w:val="25"/>
                      <w:u w:val="single" w:color="00007F"/>
                    </w:rPr>
                    <w:t xml:space="preserve">V. PENĚŽNÍ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7F"/>
                      <w:sz w:val="25"/>
                      <w:u w:val="single" w:color="00007F"/>
                    </w:rPr>
                    <w:t>FONDY - INFORMATIVNĚ</w:t>
                  </w:r>
                  <w:proofErr w:type="gramEnd"/>
                </w:p>
              </w:tc>
              <w:tc>
                <w:tcPr>
                  <w:tcW w:w="5342" w:type="dxa"/>
                  <w:gridSpan w:val="9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ind w:right="30"/>
                    <w:jc w:val="right"/>
                  </w:pPr>
                </w:p>
              </w:tc>
              <w:tc>
                <w:tcPr>
                  <w:tcW w:w="41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ind w:left="-60"/>
                    <w:jc w:val="both"/>
                  </w:pPr>
                </w:p>
              </w:tc>
            </w:tr>
            <w:tr w:rsidR="00E247AF" w:rsidTr="00C06EC9">
              <w:trPr>
                <w:trHeight w:val="242"/>
              </w:trPr>
              <w:tc>
                <w:tcPr>
                  <w:tcW w:w="5276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E3E3E3"/>
                </w:tcPr>
                <w:p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i/>
                      <w:sz w:val="14"/>
                    </w:rPr>
                    <w:t>Text</w:t>
                  </w:r>
                </w:p>
              </w:tc>
              <w:tc>
                <w:tcPr>
                  <w:tcW w:w="1522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E3E3E3"/>
                </w:tcPr>
                <w:p w:rsidR="00E247AF" w:rsidRDefault="00E247AF" w:rsidP="00E247AF">
                  <w:pPr>
                    <w:jc w:val="both"/>
                  </w:pPr>
                  <w:r>
                    <w:rPr>
                      <w:rFonts w:ascii="Arial" w:eastAsia="Arial" w:hAnsi="Arial" w:cs="Arial"/>
                      <w:i/>
                      <w:sz w:val="14"/>
                    </w:rPr>
                    <w:t>Schválený rozpočet</w:t>
                  </w:r>
                </w:p>
              </w:tc>
              <w:tc>
                <w:tcPr>
                  <w:tcW w:w="3819" w:type="dxa"/>
                  <w:gridSpan w:val="6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E3E3E3"/>
                </w:tcPr>
                <w:p w:rsidR="00E247AF" w:rsidRDefault="00E247AF" w:rsidP="00E247AF">
                  <w:pPr>
                    <w:ind w:left="47"/>
                    <w:jc w:val="center"/>
                  </w:pPr>
                  <w:r>
                    <w:rPr>
                      <w:rFonts w:ascii="Arial" w:eastAsia="Arial" w:hAnsi="Arial" w:cs="Arial"/>
                      <w:i/>
                      <w:sz w:val="14"/>
                    </w:rPr>
                    <w:t>Rozpočet po změnách Výsledek od počátku roku</w:t>
                  </w:r>
                </w:p>
              </w:tc>
              <w:tc>
                <w:tcPr>
                  <w:tcW w:w="417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E3E3E3"/>
                </w:tcPr>
                <w:p w:rsidR="00E247AF" w:rsidRDefault="00E247AF" w:rsidP="00E247AF">
                  <w:pPr>
                    <w:jc w:val="both"/>
                  </w:pPr>
                  <w:r>
                    <w:rPr>
                      <w:rFonts w:ascii="Arial" w:eastAsia="Arial" w:hAnsi="Arial" w:cs="Arial"/>
                      <w:i/>
                      <w:sz w:val="14"/>
                    </w:rPr>
                    <w:t>% RU</w:t>
                  </w:r>
                </w:p>
              </w:tc>
            </w:tr>
            <w:tr w:rsidR="00E247AF" w:rsidTr="00C06EC9">
              <w:trPr>
                <w:trHeight w:val="250"/>
              </w:trPr>
              <w:tc>
                <w:tcPr>
                  <w:tcW w:w="5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sz w:val="17"/>
                    </w:rPr>
                    <w:t>Počáteční zůstatek</w:t>
                  </w:r>
                </w:p>
              </w:tc>
              <w:tc>
                <w:tcPr>
                  <w:tcW w:w="26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830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154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r>
                    <w:rPr>
                      <w:rFonts w:ascii="Arial" w:eastAsia="Arial" w:hAnsi="Arial" w:cs="Arial"/>
                      <w:sz w:val="17"/>
                    </w:rPr>
                    <w:t>1 437 476,35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****** </w:t>
                  </w:r>
                </w:p>
              </w:tc>
            </w:tr>
            <w:tr w:rsidR="00E247AF" w:rsidTr="00C06EC9">
              <w:trPr>
                <w:trHeight w:val="252"/>
              </w:trPr>
              <w:tc>
                <w:tcPr>
                  <w:tcW w:w="5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sz w:val="17"/>
                    </w:rPr>
                    <w:t>Příjmy celkem</w:t>
                  </w:r>
                </w:p>
              </w:tc>
              <w:tc>
                <w:tcPr>
                  <w:tcW w:w="26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830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154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139"/>
                  </w:pPr>
                  <w:r>
                    <w:rPr>
                      <w:rFonts w:ascii="Arial" w:eastAsia="Arial" w:hAnsi="Arial" w:cs="Arial"/>
                      <w:sz w:val="17"/>
                    </w:rPr>
                    <w:t>176 340,71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****** </w:t>
                  </w:r>
                </w:p>
              </w:tc>
            </w:tr>
            <w:tr w:rsidR="00E247AF" w:rsidTr="00C06EC9">
              <w:trPr>
                <w:trHeight w:val="252"/>
              </w:trPr>
              <w:tc>
                <w:tcPr>
                  <w:tcW w:w="5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sz w:val="17"/>
                    </w:rPr>
                    <w:t>Výdaje celkem</w:t>
                  </w:r>
                </w:p>
              </w:tc>
              <w:tc>
                <w:tcPr>
                  <w:tcW w:w="26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830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154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139"/>
                  </w:pPr>
                  <w:r>
                    <w:rPr>
                      <w:rFonts w:ascii="Arial" w:eastAsia="Arial" w:hAnsi="Arial" w:cs="Arial"/>
                      <w:sz w:val="17"/>
                    </w:rPr>
                    <w:t>193 560,00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****** </w:t>
                  </w:r>
                </w:p>
              </w:tc>
            </w:tr>
            <w:tr w:rsidR="00E247AF" w:rsidTr="00C06EC9">
              <w:trPr>
                <w:trHeight w:val="253"/>
              </w:trPr>
              <w:tc>
                <w:tcPr>
                  <w:tcW w:w="5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sz w:val="17"/>
                    </w:rPr>
                    <w:t>Obrat</w:t>
                  </w:r>
                </w:p>
              </w:tc>
              <w:tc>
                <w:tcPr>
                  <w:tcW w:w="26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830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154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right="13"/>
                    <w:jc w:val="center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-17 219,29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****** </w:t>
                  </w:r>
                </w:p>
              </w:tc>
            </w:tr>
            <w:tr w:rsidR="00E247AF" w:rsidTr="00C06EC9">
              <w:trPr>
                <w:trHeight w:val="252"/>
              </w:trPr>
              <w:tc>
                <w:tcPr>
                  <w:tcW w:w="5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Konečný </w:t>
                  </w:r>
                  <w:proofErr w:type="gramStart"/>
                  <w:r>
                    <w:rPr>
                      <w:rFonts w:ascii="Arial" w:eastAsia="Arial" w:hAnsi="Arial" w:cs="Arial"/>
                      <w:sz w:val="17"/>
                    </w:rPr>
                    <w:t>zůstatek  (</w:t>
                  </w:r>
                  <w:proofErr w:type="gramEnd"/>
                  <w:r>
                    <w:rPr>
                      <w:rFonts w:ascii="Arial" w:eastAsia="Arial" w:hAnsi="Arial" w:cs="Arial"/>
                      <w:sz w:val="17"/>
                    </w:rPr>
                    <w:t>rozdíl rozpočtu)</w:t>
                  </w:r>
                </w:p>
              </w:tc>
              <w:tc>
                <w:tcPr>
                  <w:tcW w:w="26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830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154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r>
                    <w:rPr>
                      <w:rFonts w:ascii="Arial" w:eastAsia="Arial" w:hAnsi="Arial" w:cs="Arial"/>
                      <w:sz w:val="17"/>
                    </w:rPr>
                    <w:t>1 420 257,06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****** </w:t>
                  </w:r>
                </w:p>
              </w:tc>
            </w:tr>
            <w:tr w:rsidR="00E247AF" w:rsidTr="00C06EC9">
              <w:trPr>
                <w:trHeight w:val="252"/>
              </w:trPr>
              <w:tc>
                <w:tcPr>
                  <w:tcW w:w="5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sz w:val="17"/>
                    </w:rPr>
                    <w:t>Změna stavu</w:t>
                  </w:r>
                </w:p>
              </w:tc>
              <w:tc>
                <w:tcPr>
                  <w:tcW w:w="26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830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154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4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>17 219,29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****** </w:t>
                  </w:r>
                </w:p>
              </w:tc>
            </w:tr>
            <w:tr w:rsidR="00E247AF" w:rsidTr="00C06EC9">
              <w:trPr>
                <w:trHeight w:val="255"/>
              </w:trPr>
              <w:tc>
                <w:tcPr>
                  <w:tcW w:w="5626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ind w:left="41"/>
                  </w:pPr>
                  <w:proofErr w:type="gramStart"/>
                  <w:r>
                    <w:rPr>
                      <w:rFonts w:ascii="Arial" w:eastAsia="Arial" w:hAnsi="Arial" w:cs="Arial"/>
                      <w:sz w:val="17"/>
                    </w:rPr>
                    <w:t>Financování  -</w:t>
                  </w:r>
                  <w:proofErr w:type="gramEnd"/>
                  <w:r>
                    <w:rPr>
                      <w:rFonts w:ascii="Arial" w:eastAsia="Arial" w:hAnsi="Arial" w:cs="Arial"/>
                      <w:sz w:val="17"/>
                    </w:rPr>
                    <w:t xml:space="preserve"> třída 8</w:t>
                  </w:r>
                </w:p>
              </w:tc>
              <w:tc>
                <w:tcPr>
                  <w:tcW w:w="2666" w:type="dxa"/>
                  <w:gridSpan w:val="4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ind w:left="830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ind w:left="154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ind w:left="919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****** </w:t>
                  </w:r>
                </w:p>
              </w:tc>
            </w:tr>
            <w:tr w:rsidR="00E247AF" w:rsidTr="00C06EC9">
              <w:trPr>
                <w:trHeight w:val="677"/>
              </w:trPr>
              <w:tc>
                <w:tcPr>
                  <w:tcW w:w="5626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b/>
                      <w:color w:val="00007F"/>
                      <w:sz w:val="25"/>
                      <w:u w:val="single" w:color="00007F"/>
                    </w:rPr>
                    <w:t>VI. MAJETEK</w:t>
                  </w:r>
                </w:p>
              </w:tc>
              <w:tc>
                <w:tcPr>
                  <w:tcW w:w="2666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/>
              </w:tc>
              <w:tc>
                <w:tcPr>
                  <w:tcW w:w="102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/>
              </w:tc>
              <w:tc>
                <w:tcPr>
                  <w:tcW w:w="1232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/>
              </w:tc>
              <w:tc>
                <w:tcPr>
                  <w:tcW w:w="482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/>
              </w:tc>
            </w:tr>
            <w:tr w:rsidR="00C7183D" w:rsidTr="00C06EC9">
              <w:trPr>
                <w:trHeight w:val="677"/>
              </w:trPr>
              <w:tc>
                <w:tcPr>
                  <w:tcW w:w="5626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C7183D" w:rsidRDefault="00C7183D" w:rsidP="00E247AF">
                  <w:pPr>
                    <w:ind w:left="41"/>
                    <w:rPr>
                      <w:rFonts w:ascii="Arial" w:eastAsia="Arial" w:hAnsi="Arial" w:cs="Arial"/>
                      <w:b/>
                      <w:color w:val="00007F"/>
                      <w:sz w:val="25"/>
                      <w:u w:val="single" w:color="00007F"/>
                    </w:rPr>
                  </w:pPr>
                </w:p>
              </w:tc>
              <w:tc>
                <w:tcPr>
                  <w:tcW w:w="2666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C7183D" w:rsidRDefault="00C7183D" w:rsidP="00E247AF"/>
              </w:tc>
              <w:tc>
                <w:tcPr>
                  <w:tcW w:w="102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C7183D" w:rsidRDefault="00C7183D" w:rsidP="00E247AF"/>
              </w:tc>
              <w:tc>
                <w:tcPr>
                  <w:tcW w:w="1232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C7183D" w:rsidRDefault="00C7183D" w:rsidP="00E247AF"/>
              </w:tc>
              <w:tc>
                <w:tcPr>
                  <w:tcW w:w="482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C7183D" w:rsidRDefault="00C7183D" w:rsidP="00E247AF"/>
              </w:tc>
            </w:tr>
            <w:tr w:rsidR="00E247AF" w:rsidTr="00C06EC9">
              <w:trPr>
                <w:trHeight w:val="245"/>
              </w:trPr>
              <w:tc>
                <w:tcPr>
                  <w:tcW w:w="5626" w:type="dxa"/>
                  <w:gridSpan w:val="2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E3E3E3"/>
                </w:tcPr>
                <w:p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i/>
                      <w:sz w:val="14"/>
                    </w:rPr>
                    <w:t>Název majetkového účtu</w:t>
                  </w:r>
                </w:p>
              </w:tc>
              <w:tc>
                <w:tcPr>
                  <w:tcW w:w="2666" w:type="dxa"/>
                  <w:gridSpan w:val="4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E3E3E3"/>
                </w:tcPr>
                <w:p w:rsidR="00E247AF" w:rsidRDefault="00E247AF" w:rsidP="00E247AF">
                  <w:r>
                    <w:rPr>
                      <w:rFonts w:ascii="Arial" w:eastAsia="Arial" w:hAnsi="Arial" w:cs="Arial"/>
                      <w:i/>
                      <w:sz w:val="14"/>
                    </w:rPr>
                    <w:t>Počáteční stav k 1.1.</w:t>
                  </w:r>
                </w:p>
              </w:tc>
              <w:tc>
                <w:tcPr>
                  <w:tcW w:w="1028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E3E3E3"/>
                </w:tcPr>
                <w:p w:rsidR="00E247AF" w:rsidRDefault="00E247AF" w:rsidP="00E247AF">
                  <w:pPr>
                    <w:ind w:left="194"/>
                    <w:jc w:val="center"/>
                  </w:pPr>
                  <w:r>
                    <w:rPr>
                      <w:rFonts w:ascii="Arial" w:eastAsia="Arial" w:hAnsi="Arial" w:cs="Arial"/>
                      <w:i/>
                      <w:sz w:val="14"/>
                    </w:rPr>
                    <w:t>Obrat</w:t>
                  </w:r>
                </w:p>
              </w:tc>
              <w:tc>
                <w:tcPr>
                  <w:tcW w:w="439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E3E3E3"/>
                </w:tcPr>
                <w:p w:rsidR="00E247AF" w:rsidRDefault="00E247AF" w:rsidP="00E247AF"/>
              </w:tc>
              <w:tc>
                <w:tcPr>
                  <w:tcW w:w="1275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E3E3E3"/>
                </w:tcPr>
                <w:p w:rsidR="00E247AF" w:rsidRDefault="00E247AF" w:rsidP="00E247AF">
                  <w:pPr>
                    <w:ind w:right="10"/>
                    <w:jc w:val="right"/>
                  </w:pPr>
                  <w:r>
                    <w:rPr>
                      <w:rFonts w:ascii="Arial" w:eastAsia="Arial" w:hAnsi="Arial" w:cs="Arial"/>
                      <w:i/>
                      <w:sz w:val="14"/>
                    </w:rPr>
                    <w:t>Konečný stav</w:t>
                  </w:r>
                </w:p>
              </w:tc>
            </w:tr>
            <w:tr w:rsidR="00E247AF" w:rsidTr="00C06EC9">
              <w:trPr>
                <w:trHeight w:val="180"/>
              </w:trPr>
              <w:tc>
                <w:tcPr>
                  <w:tcW w:w="5626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/>
              </w:tc>
              <w:tc>
                <w:tcPr>
                  <w:tcW w:w="2666" w:type="dxa"/>
                  <w:gridSpan w:val="4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/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/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/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/>
              </w:tc>
            </w:tr>
            <w:tr w:rsidR="00E247AF" w:rsidTr="00C06EC9">
              <w:trPr>
                <w:trHeight w:val="338"/>
              </w:trPr>
              <w:tc>
                <w:tcPr>
                  <w:tcW w:w="5728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Dlouhodobý nehmotný majetek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  <w:tc>
                <w:tcPr>
                  <w:tcW w:w="382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  <w:tc>
                <w:tcPr>
                  <w:tcW w:w="1028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  <w:tc>
                <w:tcPr>
                  <w:tcW w:w="439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  <w:tc>
                <w:tcPr>
                  <w:tcW w:w="1275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</w:tr>
            <w:tr w:rsidR="00E247AF" w:rsidTr="00C06EC9">
              <w:trPr>
                <w:trHeight w:val="509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254" w:right="2126"/>
                  </w:pPr>
                  <w:r>
                    <w:rPr>
                      <w:rFonts w:ascii="Arial" w:eastAsia="Arial" w:hAnsi="Arial" w:cs="Arial"/>
                      <w:sz w:val="17"/>
                    </w:rPr>
                    <w:t>Nehmotné výsledky výzkumu a vývoje Software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/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left="503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r>
                    <w:rPr>
                      <w:rFonts w:ascii="Arial" w:eastAsia="Arial" w:hAnsi="Arial" w:cs="Arial"/>
                      <w:sz w:val="17"/>
                    </w:rPr>
                    <w:t>84 216,00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/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ind w:right="10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>84 216,00</w:t>
                  </w:r>
                </w:p>
              </w:tc>
            </w:tr>
            <w:tr w:rsidR="00E247AF" w:rsidTr="00C06EC9">
              <w:trPr>
                <w:trHeight w:val="1031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Ocenitelná práva</w:t>
                  </w:r>
                </w:p>
                <w:p w:rsidR="00E247AF" w:rsidRDefault="00E247AF" w:rsidP="00E247AF">
                  <w:pPr>
                    <w:spacing w:after="39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Povolenky na emise a preferenční limity</w:t>
                  </w:r>
                </w:p>
                <w:p w:rsidR="00E247AF" w:rsidRDefault="00E247AF" w:rsidP="00E247AF">
                  <w:pPr>
                    <w:spacing w:after="39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Drobný dlouhodobý nehmotný majetek</w:t>
                  </w:r>
                </w:p>
                <w:p w:rsidR="00E247AF" w:rsidRDefault="00E247AF" w:rsidP="00E247AF">
                  <w:pPr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Ostatní dlouhodobý nehmotný majetek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spacing w:after="39"/>
                    <w:ind w:left="377"/>
                  </w:pPr>
                  <w:r>
                    <w:rPr>
                      <w:rFonts w:ascii="Arial" w:eastAsia="Arial" w:hAnsi="Arial" w:cs="Arial"/>
                      <w:sz w:val="17"/>
                    </w:rPr>
                    <w:t>246 915,05</w:t>
                  </w:r>
                </w:p>
                <w:p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/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left="503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spacing w:after="39"/>
                    <w:ind w:left="503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spacing w:after="39"/>
                    <w:ind w:left="94"/>
                  </w:pPr>
                  <w:r>
                    <w:rPr>
                      <w:rFonts w:ascii="Arial" w:eastAsia="Arial" w:hAnsi="Arial" w:cs="Arial"/>
                      <w:sz w:val="17"/>
                    </w:rPr>
                    <w:t>5 382,00</w:t>
                  </w:r>
                </w:p>
                <w:p w:rsidR="00E247AF" w:rsidRDefault="00E247AF" w:rsidP="00E247AF">
                  <w:pPr>
                    <w:ind w:left="503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/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spacing w:after="39"/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spacing w:after="39"/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>252 297,05</w:t>
                  </w:r>
                </w:p>
                <w:p w:rsidR="00E247AF" w:rsidRDefault="00E247AF" w:rsidP="00E247AF">
                  <w:pPr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</w:tr>
            <w:tr w:rsidR="00E247AF" w:rsidTr="00C06EC9">
              <w:trPr>
                <w:trHeight w:val="338"/>
              </w:trPr>
              <w:tc>
                <w:tcPr>
                  <w:tcW w:w="5728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Dlouhodobý hmotný majetek odpisovaný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  <w:tc>
                <w:tcPr>
                  <w:tcW w:w="382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  <w:tc>
                <w:tcPr>
                  <w:tcW w:w="1028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  <w:tc>
                <w:tcPr>
                  <w:tcW w:w="439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  <w:tc>
                <w:tcPr>
                  <w:tcW w:w="1275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</w:tr>
            <w:tr w:rsidR="00E247AF" w:rsidTr="00C06EC9">
              <w:trPr>
                <w:trHeight w:val="247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lastRenderedPageBreak/>
                    <w:t>Stavby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55"/>
                  </w:pPr>
                  <w:r>
                    <w:rPr>
                      <w:rFonts w:ascii="Arial" w:eastAsia="Arial" w:hAnsi="Arial" w:cs="Arial"/>
                      <w:sz w:val="17"/>
                    </w:rPr>
                    <w:t>575 028 053,67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55"/>
                  </w:pPr>
                  <w:r>
                    <w:rPr>
                      <w:rFonts w:ascii="Arial" w:eastAsia="Arial" w:hAnsi="Arial" w:cs="Arial"/>
                      <w:sz w:val="17"/>
                    </w:rPr>
                    <w:t>26 437 180,86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55"/>
                    <w:jc w:val="both"/>
                  </w:pPr>
                  <w:r>
                    <w:rPr>
                      <w:rFonts w:ascii="Arial" w:eastAsia="Arial" w:hAnsi="Arial" w:cs="Arial"/>
                      <w:sz w:val="17"/>
                    </w:rPr>
                    <w:t>601 465 234,53</w:t>
                  </w:r>
                </w:p>
              </w:tc>
            </w:tr>
            <w:tr w:rsidR="00E247AF" w:rsidTr="00C06EC9">
              <w:trPr>
                <w:trHeight w:val="254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Samostatné hmotné movité věci a soubory hmotných movitých věcí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240"/>
                  </w:pPr>
                  <w:r>
                    <w:rPr>
                      <w:rFonts w:ascii="Arial" w:eastAsia="Arial" w:hAnsi="Arial" w:cs="Arial"/>
                      <w:sz w:val="17"/>
                    </w:rPr>
                    <w:t>2 269 723,00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377"/>
                  </w:pPr>
                  <w:r>
                    <w:rPr>
                      <w:rFonts w:ascii="Arial" w:eastAsia="Arial" w:hAnsi="Arial" w:cs="Arial"/>
                      <w:sz w:val="17"/>
                    </w:rPr>
                    <w:t>62 256,00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right="10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>2 331 979,00</w:t>
                  </w:r>
                </w:p>
              </w:tc>
            </w:tr>
            <w:tr w:rsidR="00E247AF" w:rsidTr="00C06EC9">
              <w:trPr>
                <w:trHeight w:val="773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Pěstitelské celky trvalých porostů</w:t>
                  </w:r>
                </w:p>
                <w:p w:rsidR="00E247AF" w:rsidRDefault="00E247AF" w:rsidP="00E247AF">
                  <w:pPr>
                    <w:ind w:left="254" w:right="2393"/>
                  </w:pPr>
                  <w:r>
                    <w:rPr>
                      <w:rFonts w:ascii="Arial" w:eastAsia="Arial" w:hAnsi="Arial" w:cs="Arial"/>
                      <w:sz w:val="17"/>
                    </w:rPr>
                    <w:t>Drobný dlouhodobý hmotný majetek Ostatní dlouhodobý hmotný majetek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spacing w:after="39"/>
                    <w:ind w:left="240"/>
                  </w:pPr>
                  <w:r>
                    <w:rPr>
                      <w:rFonts w:ascii="Arial" w:eastAsia="Arial" w:hAnsi="Arial" w:cs="Arial"/>
                      <w:sz w:val="17"/>
                    </w:rPr>
                    <w:t>5 975 028,08</w:t>
                  </w:r>
                </w:p>
                <w:p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spacing w:after="39"/>
                    <w:ind w:left="91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-2 497 109,46</w:t>
                  </w:r>
                </w:p>
                <w:p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spacing w:after="39"/>
                    <w:ind w:right="10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>3 477 918,62</w:t>
                  </w:r>
                </w:p>
                <w:p w:rsidR="00E247AF" w:rsidRDefault="00E247AF" w:rsidP="00E247AF">
                  <w:pPr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</w:tr>
            <w:tr w:rsidR="00E247AF" w:rsidTr="00C06EC9">
              <w:trPr>
                <w:trHeight w:val="338"/>
              </w:trPr>
              <w:tc>
                <w:tcPr>
                  <w:tcW w:w="5728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>
                  <w:pPr>
                    <w:ind w:left="41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 xml:space="preserve">Dlouhodobý nehmotný 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</w:rPr>
                    <w:t>douhodobý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18"/>
                    </w:rPr>
                    <w:t xml:space="preserve"> hmotný majetek neodpisovaný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  <w:tc>
                <w:tcPr>
                  <w:tcW w:w="1850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  <w:tc>
                <w:tcPr>
                  <w:tcW w:w="1275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</w:tr>
            <w:tr w:rsidR="00E247AF" w:rsidTr="00C06EC9">
              <w:trPr>
                <w:trHeight w:val="250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Pozemky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55"/>
                  </w:pPr>
                  <w:r>
                    <w:rPr>
                      <w:rFonts w:ascii="Arial" w:eastAsia="Arial" w:hAnsi="Arial" w:cs="Arial"/>
                      <w:sz w:val="17"/>
                    </w:rPr>
                    <w:t>122 039 147,43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286"/>
                  </w:pPr>
                  <w:r>
                    <w:rPr>
                      <w:rFonts w:ascii="Arial" w:eastAsia="Arial" w:hAnsi="Arial" w:cs="Arial"/>
                      <w:sz w:val="17"/>
                    </w:rPr>
                    <w:t>999 023,00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55"/>
                    <w:jc w:val="both"/>
                  </w:pPr>
                  <w:r>
                    <w:rPr>
                      <w:rFonts w:ascii="Arial" w:eastAsia="Arial" w:hAnsi="Arial" w:cs="Arial"/>
                      <w:sz w:val="17"/>
                    </w:rPr>
                    <w:t>123 038 170,43</w:t>
                  </w:r>
                </w:p>
              </w:tc>
            </w:tr>
            <w:tr w:rsidR="00E247AF" w:rsidTr="00C06EC9">
              <w:trPr>
                <w:trHeight w:val="253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Kulturní předměty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470"/>
                  </w:pPr>
                  <w:r>
                    <w:rPr>
                      <w:rFonts w:ascii="Arial" w:eastAsia="Arial" w:hAnsi="Arial" w:cs="Arial"/>
                      <w:sz w:val="17"/>
                    </w:rPr>
                    <w:t>78 000,00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right="10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>78 000,00</w:t>
                  </w:r>
                </w:p>
              </w:tc>
            </w:tr>
            <w:tr w:rsidR="00E247AF" w:rsidTr="00C06EC9">
              <w:trPr>
                <w:trHeight w:val="516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ind w:left="254" w:right="1197"/>
                  </w:pPr>
                  <w:r>
                    <w:rPr>
                      <w:rFonts w:ascii="Arial" w:eastAsia="Arial" w:hAnsi="Arial" w:cs="Arial"/>
                      <w:sz w:val="17"/>
                    </w:rPr>
                    <w:t>Dlouhodobý nehmotný majetek určený k prodeji Dlouhodobý hmotný majetek určený k prodeji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ind w:left="377"/>
                  </w:pPr>
                  <w:r>
                    <w:rPr>
                      <w:rFonts w:ascii="Arial" w:eastAsia="Arial" w:hAnsi="Arial" w:cs="Arial"/>
                      <w:sz w:val="17"/>
                    </w:rPr>
                    <w:t>174 180,00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ind w:left="230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-174 180,00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</w:tr>
            <w:tr w:rsidR="00E247AF" w:rsidTr="00C06EC9">
              <w:trPr>
                <w:trHeight w:val="338"/>
              </w:trPr>
              <w:tc>
                <w:tcPr>
                  <w:tcW w:w="5728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Nedokončený a pořizovaný dlouhodobý majetek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  <w:tc>
                <w:tcPr>
                  <w:tcW w:w="1850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  <w:tc>
                <w:tcPr>
                  <w:tcW w:w="1275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</w:tr>
            <w:tr w:rsidR="00E247AF" w:rsidTr="00C06EC9">
              <w:trPr>
                <w:trHeight w:val="247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Nedokončený dlouhodobý nehmotný majetek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377"/>
                  </w:pPr>
                  <w:r>
                    <w:rPr>
                      <w:rFonts w:ascii="Arial" w:eastAsia="Arial" w:hAnsi="Arial" w:cs="Arial"/>
                      <w:sz w:val="17"/>
                    </w:rPr>
                    <w:t>68 063,00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right="10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>68 063,00</w:t>
                  </w:r>
                </w:p>
              </w:tc>
            </w:tr>
            <w:tr w:rsidR="00E247AF" w:rsidTr="00C06EC9">
              <w:trPr>
                <w:trHeight w:val="516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ind w:left="254" w:right="1629"/>
                    <w:jc w:val="both"/>
                  </w:pPr>
                  <w:r>
                    <w:rPr>
                      <w:rFonts w:ascii="Arial" w:eastAsia="Arial" w:hAnsi="Arial" w:cs="Arial"/>
                      <w:sz w:val="17"/>
                    </w:rPr>
                    <w:t>Nedokončený dlouhodobý hmotný majetek Pořizovaný dlouhodobý finanční majetek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left="149"/>
                  </w:pPr>
                  <w:r>
                    <w:rPr>
                      <w:rFonts w:ascii="Arial" w:eastAsia="Arial" w:hAnsi="Arial" w:cs="Arial"/>
                      <w:sz w:val="17"/>
                    </w:rPr>
                    <w:t>37 878 471,15</w:t>
                  </w:r>
                </w:p>
                <w:p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-14 864 613,93</w:t>
                  </w:r>
                </w:p>
                <w:p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left="146"/>
                  </w:pPr>
                  <w:r>
                    <w:rPr>
                      <w:rFonts w:ascii="Arial" w:eastAsia="Arial" w:hAnsi="Arial" w:cs="Arial"/>
                      <w:sz w:val="17"/>
                    </w:rPr>
                    <w:t>23 013 857,22</w:t>
                  </w:r>
                </w:p>
                <w:p w:rsidR="00E247AF" w:rsidRDefault="00E247AF" w:rsidP="00E247AF">
                  <w:pPr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</w:tr>
            <w:tr w:rsidR="00E247AF" w:rsidTr="00C06EC9">
              <w:trPr>
                <w:trHeight w:val="338"/>
              </w:trPr>
              <w:tc>
                <w:tcPr>
                  <w:tcW w:w="5728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Poskytnuté zálohy na dlouhodobý nehmotný a hmotný majetek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  <w:tc>
                <w:tcPr>
                  <w:tcW w:w="1850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  <w:tc>
                <w:tcPr>
                  <w:tcW w:w="1275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</w:tr>
            <w:tr w:rsidR="00E247AF" w:rsidTr="00C06EC9">
              <w:trPr>
                <w:trHeight w:val="769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Poskytnuté zálohy na dlouhodobý nehmotný majetek</w:t>
                  </w:r>
                </w:p>
                <w:p w:rsidR="00E247AF" w:rsidRDefault="00E247AF" w:rsidP="00E247AF">
                  <w:pPr>
                    <w:spacing w:after="42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Poskytnuté zálohy na dlouhodobý hmotný majetek</w:t>
                  </w:r>
                </w:p>
                <w:p w:rsidR="00E247AF" w:rsidRDefault="00E247AF" w:rsidP="00E247AF">
                  <w:pPr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Poskytnuté zálohy na dlouhodobý finanční majetek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spacing w:after="42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spacing w:after="42"/>
                    <w:ind w:left="377"/>
                  </w:pPr>
                  <w:r>
                    <w:rPr>
                      <w:rFonts w:ascii="Arial" w:eastAsia="Arial" w:hAnsi="Arial" w:cs="Arial"/>
                      <w:sz w:val="17"/>
                    </w:rPr>
                    <w:t>84 216,00</w:t>
                  </w:r>
                </w:p>
                <w:p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spacing w:after="42"/>
                    <w:ind w:right="10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>84 216,00</w:t>
                  </w:r>
                </w:p>
                <w:p w:rsidR="00E247AF" w:rsidRDefault="00E247AF" w:rsidP="00E247AF">
                  <w:pPr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</w:tr>
            <w:tr w:rsidR="00E247AF" w:rsidTr="00C06EC9">
              <w:trPr>
                <w:trHeight w:val="338"/>
              </w:trPr>
              <w:tc>
                <w:tcPr>
                  <w:tcW w:w="5728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Oprávky k dlouhodobému nehmotnému majetku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  <w:tc>
                <w:tcPr>
                  <w:tcW w:w="1850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  <w:tc>
                <w:tcPr>
                  <w:tcW w:w="1275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</w:tr>
            <w:tr w:rsidR="00E247AF" w:rsidTr="00C06EC9">
              <w:trPr>
                <w:trHeight w:val="1286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Oprávky k nehmotným výsledkům výzkumu a vývoje</w:t>
                  </w:r>
                </w:p>
                <w:p w:rsidR="00E247AF" w:rsidRDefault="00E247AF" w:rsidP="00E247AF">
                  <w:pPr>
                    <w:spacing w:after="39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Oprávky k softwaru</w:t>
                  </w:r>
                </w:p>
                <w:p w:rsidR="00E247AF" w:rsidRDefault="00E247AF" w:rsidP="00E247AF">
                  <w:pPr>
                    <w:spacing w:after="39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Oprávky k ocenitelným právům</w:t>
                  </w:r>
                </w:p>
                <w:p w:rsidR="00E247AF" w:rsidRDefault="00E247AF" w:rsidP="00E247AF">
                  <w:pPr>
                    <w:spacing w:after="39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Oprávky k drobnému dlouhodobému nehmotnému majetku</w:t>
                  </w:r>
                </w:p>
                <w:p w:rsidR="00E247AF" w:rsidRDefault="00E247AF" w:rsidP="00E247AF">
                  <w:pPr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Oprávky k ostatnímu dlouhodobému nehmotnému majetku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spacing w:line="309" w:lineRule="auto"/>
                    <w:ind w:left="1159" w:right="688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 </w:t>
                  </w:r>
                </w:p>
                <w:p w:rsidR="00E247AF" w:rsidRDefault="00E247AF" w:rsidP="00E247AF">
                  <w:pPr>
                    <w:spacing w:after="39"/>
                    <w:ind w:left="322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-246 915,05</w:t>
                  </w:r>
                </w:p>
                <w:p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spacing w:line="309" w:lineRule="auto"/>
                    <w:ind w:left="1068" w:right="596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 </w:t>
                  </w:r>
                </w:p>
                <w:p w:rsidR="00E247AF" w:rsidRDefault="00E247AF" w:rsidP="00E247AF">
                  <w:pPr>
                    <w:spacing w:after="39"/>
                    <w:ind w:left="415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-5 382,00</w:t>
                  </w:r>
                </w:p>
                <w:p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spacing w:line="309" w:lineRule="auto"/>
                    <w:ind w:left="1159" w:right="8"/>
                    <w:jc w:val="both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 </w:t>
                  </w:r>
                </w:p>
                <w:p w:rsidR="00E247AF" w:rsidRDefault="00E247AF" w:rsidP="00E247AF">
                  <w:pPr>
                    <w:spacing w:after="39"/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-252 297,05</w:t>
                  </w:r>
                </w:p>
                <w:p w:rsidR="00E247AF" w:rsidRDefault="00E247AF" w:rsidP="00E247AF">
                  <w:pPr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</w:tr>
            <w:tr w:rsidR="00E247AF" w:rsidTr="00C06EC9">
              <w:trPr>
                <w:trHeight w:val="338"/>
              </w:trPr>
              <w:tc>
                <w:tcPr>
                  <w:tcW w:w="5728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>
                  <w:pPr>
                    <w:ind w:left="41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Oprávky k dlouhodobému hmotnému majetku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  <w:tc>
                <w:tcPr>
                  <w:tcW w:w="1850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  <w:tc>
                <w:tcPr>
                  <w:tcW w:w="1275" w:type="dxa"/>
                  <w:gridSpan w:val="3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E247AF" w:rsidRDefault="00E247AF" w:rsidP="00E247AF"/>
              </w:tc>
            </w:tr>
            <w:tr w:rsidR="00E247AF" w:rsidTr="00C06EC9">
              <w:trPr>
                <w:trHeight w:val="247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Oprávky ke stavbám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-160 803 166,46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91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-7 727 340,85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-168 530 507,31</w:t>
                  </w:r>
                </w:p>
              </w:tc>
            </w:tr>
            <w:tr w:rsidR="00E247AF" w:rsidTr="00C06EC9">
              <w:trPr>
                <w:trHeight w:val="253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Oprávky k samostatným hm.mov. věcem a souborům hm. </w:t>
                  </w:r>
                  <w:proofErr w:type="spellStart"/>
                  <w:r>
                    <w:rPr>
                      <w:rFonts w:ascii="Arial" w:eastAsia="Arial" w:hAnsi="Arial" w:cs="Arial"/>
                      <w:sz w:val="17"/>
                    </w:rPr>
                    <w:t>mov</w:t>
                  </w:r>
                  <w:proofErr w:type="spellEnd"/>
                  <w:r>
                    <w:rPr>
                      <w:rFonts w:ascii="Arial" w:eastAsia="Arial" w:hAnsi="Arial" w:cs="Arial"/>
                      <w:sz w:val="17"/>
                    </w:rPr>
                    <w:t>. věcí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322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-915 779,05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left="230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-110 046,00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47AF" w:rsidRDefault="00E247AF" w:rsidP="00E247AF">
                  <w:pPr>
                    <w:ind w:right="10"/>
                    <w:jc w:val="right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-1 025 825,05</w:t>
                  </w:r>
                </w:p>
              </w:tc>
            </w:tr>
            <w:tr w:rsidR="00E247AF" w:rsidTr="00C06EC9">
              <w:trPr>
                <w:trHeight w:val="774"/>
              </w:trPr>
              <w:tc>
                <w:tcPr>
                  <w:tcW w:w="5728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Oprávky k pěstitelským celkům trvalých porostů</w:t>
                  </w:r>
                </w:p>
                <w:p w:rsidR="00E247AF" w:rsidRDefault="00E247AF" w:rsidP="00E247AF">
                  <w:pPr>
                    <w:spacing w:after="39"/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Oprávky k drobnému dlouhodobému hmotnému majetku</w:t>
                  </w:r>
                </w:p>
                <w:p w:rsidR="00E247AF" w:rsidRDefault="00E247AF" w:rsidP="00E247AF">
                  <w:pPr>
                    <w:ind w:left="254"/>
                  </w:pPr>
                  <w:r>
                    <w:rPr>
                      <w:rFonts w:ascii="Arial" w:eastAsia="Arial" w:hAnsi="Arial" w:cs="Arial"/>
                      <w:sz w:val="17"/>
                    </w:rPr>
                    <w:t>Oprávky k ostatnímu dlouhodobému hmotnému majetku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spacing w:after="39"/>
                    <w:ind w:left="185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-5 975 028,08</w:t>
                  </w:r>
                </w:p>
                <w:p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spacing w:after="39"/>
                    <w:ind w:left="146"/>
                  </w:pPr>
                  <w:r>
                    <w:rPr>
                      <w:rFonts w:ascii="Arial" w:eastAsia="Arial" w:hAnsi="Arial" w:cs="Arial"/>
                      <w:sz w:val="17"/>
                    </w:rPr>
                    <w:t>2 497 109,46</w:t>
                  </w:r>
                </w:p>
                <w:p w:rsidR="00E247AF" w:rsidRDefault="00E247AF" w:rsidP="00E247AF">
                  <w:pPr>
                    <w:ind w:left="472"/>
                    <w:jc w:val="center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247AF" w:rsidRDefault="00E247AF" w:rsidP="00E247AF">
                  <w:pPr>
                    <w:spacing w:after="39"/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  <w:p w:rsidR="00E247AF" w:rsidRDefault="00E247AF" w:rsidP="00E247AF">
                  <w:pPr>
                    <w:spacing w:after="39"/>
                    <w:ind w:right="10"/>
                    <w:jc w:val="right"/>
                  </w:pPr>
                  <w:r>
                    <w:rPr>
                      <w:rFonts w:ascii="Arial" w:eastAsia="Arial" w:hAnsi="Arial" w:cs="Arial"/>
                      <w:color w:val="FF0000"/>
                      <w:sz w:val="17"/>
                    </w:rPr>
                    <w:t>-3 477 918,62</w:t>
                  </w:r>
                </w:p>
                <w:p w:rsidR="00E247AF" w:rsidRDefault="00E247AF" w:rsidP="00E247AF">
                  <w:pPr>
                    <w:ind w:right="8"/>
                    <w:jc w:val="right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</w:tr>
          </w:tbl>
          <w:p w:rsidR="009C3104" w:rsidRDefault="009C3104"/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>
            <w:pPr>
              <w:ind w:left="783"/>
              <w:jc w:val="center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>
            <w:pPr>
              <w:jc w:val="right"/>
            </w:pPr>
          </w:p>
        </w:tc>
      </w:tr>
      <w:tr w:rsidR="009C3104" w:rsidTr="00C7183D">
        <w:trPr>
          <w:trHeight w:val="246"/>
        </w:trPr>
        <w:tc>
          <w:tcPr>
            <w:tcW w:w="1078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>
            <w:pPr>
              <w:ind w:left="94"/>
              <w:jc w:val="center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>
            <w:pPr>
              <w:tabs>
                <w:tab w:val="center" w:pos="1058"/>
                <w:tab w:val="center" w:pos="3240"/>
              </w:tabs>
            </w:pPr>
          </w:p>
        </w:tc>
      </w:tr>
      <w:tr w:rsidR="009C3104" w:rsidTr="00C7183D">
        <w:trPr>
          <w:trHeight w:val="218"/>
        </w:trPr>
        <w:tc>
          <w:tcPr>
            <w:tcW w:w="1078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>
            <w:pPr>
              <w:ind w:left="783"/>
              <w:jc w:val="center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9C3104">
            <w:pPr>
              <w:jc w:val="right"/>
            </w:pPr>
          </w:p>
        </w:tc>
      </w:tr>
    </w:tbl>
    <w:tbl>
      <w:tblPr>
        <w:tblStyle w:val="TableGrid"/>
        <w:tblW w:w="10726" w:type="dxa"/>
        <w:tblInd w:w="-41" w:type="dxa"/>
        <w:tblCellMar>
          <w:top w:w="25" w:type="dxa"/>
          <w:bottom w:w="31" w:type="dxa"/>
          <w:right w:w="38" w:type="dxa"/>
        </w:tblCellMar>
        <w:tblLook w:val="04A0" w:firstRow="1" w:lastRow="0" w:firstColumn="1" w:lastColumn="0" w:noHBand="0" w:noVBand="1"/>
      </w:tblPr>
      <w:tblGrid>
        <w:gridCol w:w="10594"/>
        <w:gridCol w:w="44"/>
        <w:gridCol w:w="44"/>
        <w:gridCol w:w="44"/>
      </w:tblGrid>
      <w:tr w:rsidR="009C3104" w:rsidTr="00144F45">
        <w:trPr>
          <w:trHeight w:val="266"/>
        </w:trPr>
        <w:tc>
          <w:tcPr>
            <w:tcW w:w="9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color w:val="00007F"/>
                <w:sz w:val="25"/>
                <w:u w:val="single" w:color="00007F"/>
              </w:rPr>
              <w:t>VI. MAJETEK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  <w:tc>
          <w:tcPr>
            <w:tcW w:w="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104" w:rsidRDefault="009C3104">
            <w:pPr>
              <w:jc w:val="both"/>
            </w:pPr>
          </w:p>
        </w:tc>
      </w:tr>
      <w:tr w:rsidR="009C3104" w:rsidTr="00144F45">
        <w:trPr>
          <w:trHeight w:val="90"/>
        </w:trPr>
        <w:tc>
          <w:tcPr>
            <w:tcW w:w="96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  <w:tc>
          <w:tcPr>
            <w:tcW w:w="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  <w:tc>
          <w:tcPr>
            <w:tcW w:w="4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  <w:tc>
          <w:tcPr>
            <w:tcW w:w="5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9C3104"/>
        </w:tc>
      </w:tr>
      <w:tr w:rsidR="009C3104" w:rsidTr="00144F45">
        <w:trPr>
          <w:trHeight w:val="164"/>
        </w:trPr>
        <w:tc>
          <w:tcPr>
            <w:tcW w:w="969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tbl>
            <w:tblPr>
              <w:tblW w:w="0" w:type="dxa"/>
              <w:tblInd w:w="40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917"/>
              <w:gridCol w:w="1799"/>
              <w:gridCol w:w="1796"/>
              <w:gridCol w:w="1796"/>
              <w:gridCol w:w="208"/>
            </w:tblGrid>
            <w:tr w:rsidR="00144F45" w:rsidTr="00D212F2">
              <w:trPr>
                <w:cantSplit/>
              </w:trPr>
              <w:tc>
                <w:tcPr>
                  <w:tcW w:w="10769" w:type="dxa"/>
                  <w:gridSpan w:val="5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tcMar>
                    <w:top w:w="60" w:type="dxa"/>
                    <w:bottom w:w="6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Materiál</w:t>
                  </w:r>
                </w:p>
              </w:tc>
            </w:tr>
            <w:tr w:rsidR="00144F45" w:rsidTr="00D212F2">
              <w:trPr>
                <w:gridAfter w:val="1"/>
                <w:wAfter w:w="215" w:type="dxa"/>
                <w:cantSplit/>
              </w:trPr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Pořízení materiálu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44F45" w:rsidTr="00D212F2">
              <w:trPr>
                <w:gridAfter w:val="1"/>
                <w:wAfter w:w="215" w:type="dxa"/>
                <w:cantSplit/>
              </w:trPr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Materiál na skladě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20 020,40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4F45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-20 020,40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44F45" w:rsidTr="00D212F2">
              <w:trPr>
                <w:gridAfter w:val="1"/>
                <w:wAfter w:w="215" w:type="dxa"/>
                <w:cantSplit/>
              </w:trPr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Materiál na cestě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44F45" w:rsidTr="00D212F2">
              <w:trPr>
                <w:cantSplit/>
              </w:trPr>
              <w:tc>
                <w:tcPr>
                  <w:tcW w:w="10769" w:type="dxa"/>
                  <w:gridSpan w:val="5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tcMar>
                    <w:top w:w="60" w:type="dxa"/>
                    <w:bottom w:w="6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Zboží</w:t>
                  </w:r>
                </w:p>
              </w:tc>
            </w:tr>
            <w:tr w:rsidR="00144F45" w:rsidTr="00D212F2">
              <w:trPr>
                <w:gridAfter w:val="1"/>
                <w:wAfter w:w="215" w:type="dxa"/>
                <w:cantSplit/>
              </w:trPr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Pořízení zboží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44F45" w:rsidTr="00D212F2">
              <w:trPr>
                <w:gridAfter w:val="1"/>
                <w:wAfter w:w="215" w:type="dxa"/>
                <w:cantSplit/>
              </w:trPr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Zboží na skladě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134 069,38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P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144F45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-57 661,85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76 407,53</w:t>
                  </w:r>
                </w:p>
              </w:tc>
            </w:tr>
            <w:tr w:rsidR="00144F45" w:rsidTr="00D212F2">
              <w:trPr>
                <w:gridAfter w:val="1"/>
                <w:wAfter w:w="215" w:type="dxa"/>
                <w:cantSplit/>
              </w:trPr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Zboží na cestě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44F45" w:rsidTr="00D212F2">
              <w:trPr>
                <w:gridAfter w:val="1"/>
                <w:wAfter w:w="215" w:type="dxa"/>
                <w:cantSplit/>
              </w:trPr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Ostatní zásoby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bottom w:w="30" w:type="dxa"/>
                  </w:tcMar>
                </w:tcPr>
                <w:p w:rsidR="00144F45" w:rsidRDefault="00144F45" w:rsidP="00144F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C3104" w:rsidRDefault="009C3104">
            <w:pPr>
              <w:ind w:left="41"/>
            </w:pP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  <w:tc>
          <w:tcPr>
            <w:tcW w:w="46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  <w:tc>
          <w:tcPr>
            <w:tcW w:w="52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</w:tcPr>
          <w:p w:rsidR="009C3104" w:rsidRDefault="009C3104"/>
        </w:tc>
      </w:tr>
      <w:tr w:rsidR="009C3104" w:rsidTr="00144F45">
        <w:trPr>
          <w:trHeight w:val="498"/>
        </w:trPr>
        <w:tc>
          <w:tcPr>
            <w:tcW w:w="96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31A5" w:rsidRDefault="000A31A5">
            <w:pPr>
              <w:ind w:left="254"/>
            </w:pPr>
          </w:p>
        </w:tc>
        <w:tc>
          <w:tcPr>
            <w:tcW w:w="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9C3104">
            <w:pPr>
              <w:ind w:left="259"/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9C3104">
            <w:pPr>
              <w:ind w:right="38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9C3104">
            <w:pPr>
              <w:jc w:val="right"/>
            </w:pPr>
          </w:p>
        </w:tc>
      </w:tr>
    </w:tbl>
    <w:p w:rsidR="009C3104" w:rsidRDefault="00CC3679">
      <w:pPr>
        <w:numPr>
          <w:ilvl w:val="0"/>
          <w:numId w:val="4"/>
        </w:numPr>
        <w:spacing w:after="12" w:line="250" w:lineRule="auto"/>
        <w:ind w:hanging="511"/>
      </w:pPr>
      <w:r>
        <w:rPr>
          <w:rFonts w:ascii="Arial" w:eastAsia="Arial" w:hAnsi="Arial" w:cs="Arial"/>
          <w:b/>
          <w:color w:val="00007F"/>
          <w:sz w:val="25"/>
          <w:u w:val="single" w:color="00007F"/>
        </w:rPr>
        <w:t>VYÚČTOVÁNÍ FIN. VZTAHŮ K ROZPOČTŮM KRAJŮ, OBCÍ, DSO A VNITŘNÍ PŘEVODY</w:t>
      </w:r>
    </w:p>
    <w:tbl>
      <w:tblPr>
        <w:tblStyle w:val="TableGrid"/>
        <w:tblW w:w="10764" w:type="dxa"/>
        <w:tblInd w:w="-41" w:type="dxa"/>
        <w:tblCellMar>
          <w:top w:w="25" w:type="dxa"/>
          <w:right w:w="38" w:type="dxa"/>
        </w:tblCellMar>
        <w:tblLook w:val="04A0" w:firstRow="1" w:lastRow="0" w:firstColumn="1" w:lastColumn="0" w:noHBand="0" w:noVBand="1"/>
      </w:tblPr>
      <w:tblGrid>
        <w:gridCol w:w="683"/>
        <w:gridCol w:w="4718"/>
        <w:gridCol w:w="1263"/>
        <w:gridCol w:w="2345"/>
        <w:gridCol w:w="1197"/>
        <w:gridCol w:w="558"/>
      </w:tblGrid>
      <w:tr w:rsidR="009C3104">
        <w:trPr>
          <w:trHeight w:val="235"/>
        </w:trPr>
        <w:tc>
          <w:tcPr>
            <w:tcW w:w="6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i/>
                <w:sz w:val="14"/>
              </w:rPr>
              <w:t>Položka</w:t>
            </w:r>
          </w:p>
        </w:tc>
        <w:tc>
          <w:tcPr>
            <w:tcW w:w="472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r>
              <w:rPr>
                <w:rFonts w:ascii="Arial" w:eastAsia="Arial" w:hAnsi="Arial" w:cs="Arial"/>
                <w:i/>
                <w:sz w:val="14"/>
              </w:rPr>
              <w:t>Text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Schválený rozpočet</w:t>
            </w:r>
          </w:p>
        </w:tc>
        <w:tc>
          <w:tcPr>
            <w:tcW w:w="3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294"/>
            </w:pPr>
            <w:r>
              <w:rPr>
                <w:rFonts w:ascii="Arial" w:eastAsia="Arial" w:hAnsi="Arial" w:cs="Arial"/>
                <w:i/>
                <w:sz w:val="14"/>
              </w:rPr>
              <w:t>Rozpočet po změnách Výsledek od počátku roku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137"/>
            </w:pPr>
            <w:r>
              <w:rPr>
                <w:rFonts w:ascii="Arial" w:eastAsia="Arial" w:hAnsi="Arial" w:cs="Arial"/>
                <w:i/>
                <w:sz w:val="14"/>
              </w:rPr>
              <w:t>% RU</w:t>
            </w:r>
          </w:p>
        </w:tc>
      </w:tr>
      <w:tr w:rsidR="009C3104">
        <w:trPr>
          <w:trHeight w:val="242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lastRenderedPageBreak/>
              <w:t>4134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Převody z rozpočtových účtů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9"/>
              <w:jc w:val="center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0"/>
              <w:jc w:val="center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>
        <w:trPr>
          <w:trHeight w:val="428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4137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Převody mezi statutárními městy (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hl.m.Prahou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) a jejich městskými obvody nebo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částmi - příjmy</w:t>
            </w:r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26 433 000,00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center"/>
            </w:pPr>
            <w:r>
              <w:rPr>
                <w:rFonts w:ascii="Arial" w:eastAsia="Arial" w:hAnsi="Arial" w:cs="Arial"/>
                <w:sz w:val="17"/>
              </w:rPr>
              <w:t>61 303 000,00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61 303 084,63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>
        <w:trPr>
          <w:trHeight w:val="24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4139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Ostatní převody z vlastních fondů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9"/>
              <w:jc w:val="center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0"/>
              <w:jc w:val="center"/>
            </w:pPr>
            <w:r>
              <w:rPr>
                <w:rFonts w:ascii="Arial" w:eastAsia="Arial" w:hAnsi="Arial" w:cs="Arial"/>
                <w:sz w:val="17"/>
              </w:rPr>
              <w:t>192 600,00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109,43</w:t>
            </w:r>
          </w:p>
        </w:tc>
      </w:tr>
      <w:tr w:rsidR="009C3104">
        <w:trPr>
          <w:trHeight w:val="24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5342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 xml:space="preserve">Převody FKSP 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</w:rPr>
              <w:t>sociál.fondu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</w:rPr>
              <w:t xml:space="preserve"> obcí a krajů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9"/>
              <w:jc w:val="center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0"/>
              <w:jc w:val="center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  <w:tr w:rsidR="009C3104">
        <w:trPr>
          <w:trHeight w:val="24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5345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Převody vlastním rozpočtovým účtům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229"/>
              <w:jc w:val="center"/>
            </w:pPr>
            <w:r>
              <w:rPr>
                <w:rFonts w:ascii="Arial" w:eastAsia="Arial" w:hAnsi="Arial" w:cs="Arial"/>
                <w:sz w:val="17"/>
              </w:rPr>
              <w:t>176 000,00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30"/>
              <w:jc w:val="center"/>
            </w:pPr>
            <w:r>
              <w:rPr>
                <w:rFonts w:ascii="Arial" w:eastAsia="Arial" w:hAnsi="Arial" w:cs="Arial"/>
                <w:sz w:val="17"/>
              </w:rPr>
              <w:t>192 600,00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109,43</w:t>
            </w:r>
          </w:p>
        </w:tc>
      </w:tr>
      <w:tr w:rsidR="009C3104">
        <w:trPr>
          <w:trHeight w:val="429"/>
        </w:trPr>
        <w:tc>
          <w:tcPr>
            <w:tcW w:w="6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>5347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7"/>
              </w:rPr>
              <w:t>Převody mezi statutárními městy (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hl.m.Prahou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) a jejich městskými obvody nebo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částmi - výdaje</w:t>
            </w:r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88"/>
              <w:jc w:val="center"/>
            </w:pPr>
            <w:r>
              <w:rPr>
                <w:rFonts w:ascii="Arial" w:eastAsia="Arial" w:hAnsi="Arial" w:cs="Arial"/>
                <w:sz w:val="17"/>
              </w:rPr>
              <w:t>9 045 600,00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ind w:left="91"/>
            </w:pPr>
            <w:r>
              <w:rPr>
                <w:rFonts w:ascii="Arial" w:eastAsia="Arial" w:hAnsi="Arial" w:cs="Arial"/>
                <w:sz w:val="17"/>
              </w:rPr>
              <w:t>9 045 652,75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C3104" w:rsidRDefault="00CC3679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100,00</w:t>
            </w:r>
          </w:p>
        </w:tc>
      </w:tr>
    </w:tbl>
    <w:p w:rsidR="009C3104" w:rsidRDefault="00CC3679">
      <w:pPr>
        <w:numPr>
          <w:ilvl w:val="0"/>
          <w:numId w:val="4"/>
        </w:numPr>
        <w:spacing w:after="12" w:line="250" w:lineRule="auto"/>
        <w:ind w:hanging="511"/>
      </w:pPr>
      <w:r>
        <w:rPr>
          <w:rFonts w:ascii="Arial" w:eastAsia="Arial" w:hAnsi="Arial" w:cs="Arial"/>
          <w:b/>
          <w:color w:val="00007F"/>
          <w:sz w:val="25"/>
          <w:u w:val="single" w:color="00007F"/>
        </w:rPr>
        <w:t>VYÚČTOVÁNÍ FIN. VZTAHŮ KE ST. ROZPOČTU, ST. FONDŮM A NÁRODNÍMU FONDU</w:t>
      </w:r>
    </w:p>
    <w:tbl>
      <w:tblPr>
        <w:tblStyle w:val="TableGrid"/>
        <w:tblW w:w="10764" w:type="dxa"/>
        <w:tblInd w:w="-41" w:type="dxa"/>
        <w:tblCellMar>
          <w:top w:w="16" w:type="dxa"/>
          <w:bottom w:w="19" w:type="dxa"/>
          <w:right w:w="37" w:type="dxa"/>
        </w:tblCellMar>
        <w:tblLook w:val="04A0" w:firstRow="1" w:lastRow="0" w:firstColumn="1" w:lastColumn="0" w:noHBand="0" w:noVBand="1"/>
      </w:tblPr>
      <w:tblGrid>
        <w:gridCol w:w="683"/>
        <w:gridCol w:w="648"/>
        <w:gridCol w:w="3482"/>
        <w:gridCol w:w="1507"/>
        <w:gridCol w:w="1597"/>
        <w:gridCol w:w="1510"/>
        <w:gridCol w:w="1337"/>
      </w:tblGrid>
      <w:tr w:rsidR="009C3104">
        <w:trPr>
          <w:trHeight w:val="391"/>
        </w:trPr>
        <w:tc>
          <w:tcPr>
            <w:tcW w:w="6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i/>
                <w:sz w:val="14"/>
              </w:rPr>
              <w:t>UZ</w:t>
            </w:r>
          </w:p>
        </w:tc>
        <w:tc>
          <w:tcPr>
            <w:tcW w:w="41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</w:tcPr>
          <w:p w:rsidR="009C3104" w:rsidRDefault="00CC3679">
            <w:pPr>
              <w:tabs>
                <w:tab w:val="center" w:pos="761"/>
              </w:tabs>
            </w:pPr>
            <w:r>
              <w:rPr>
                <w:rFonts w:ascii="Arial" w:eastAsia="Arial" w:hAnsi="Arial" w:cs="Arial"/>
                <w:i/>
                <w:sz w:val="14"/>
              </w:rPr>
              <w:t>Položka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text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</w:tcPr>
          <w:p w:rsidR="009C3104" w:rsidRDefault="00CC3679">
            <w:pPr>
              <w:ind w:right="82"/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Rozpočet po změnách (Příjmy)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</w:tcPr>
          <w:p w:rsidR="009C3104" w:rsidRDefault="00CC3679">
            <w:pPr>
              <w:ind w:right="170"/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Rozpočet po změnách (Výdaje)</w:t>
            </w:r>
          </w:p>
        </w:tc>
        <w:tc>
          <w:tcPr>
            <w:tcW w:w="1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</w:tcPr>
          <w:p w:rsidR="009C3104" w:rsidRDefault="00CC3679">
            <w:pPr>
              <w:ind w:right="173"/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Výsledek od počátku roku (Příjmy)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</w:tcPr>
          <w:p w:rsidR="009C3104" w:rsidRDefault="00CC3679">
            <w:pPr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Výsledek od počátku roku (Výdaje)</w:t>
            </w:r>
          </w:p>
        </w:tc>
      </w:tr>
      <w:tr w:rsidR="009C3104">
        <w:trPr>
          <w:trHeight w:val="480"/>
        </w:trPr>
        <w:tc>
          <w:tcPr>
            <w:tcW w:w="68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98008</w:t>
            </w:r>
          </w:p>
        </w:tc>
        <w:tc>
          <w:tcPr>
            <w:tcW w:w="413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tabs>
                <w:tab w:val="center" w:pos="2222"/>
              </w:tabs>
            </w:pPr>
            <w:r>
              <w:rPr>
                <w:rFonts w:ascii="Arial" w:eastAsia="Arial" w:hAnsi="Arial" w:cs="Arial"/>
                <w:b/>
                <w:sz w:val="14"/>
              </w:rPr>
              <w:t>4137</w:t>
            </w:r>
            <w:r>
              <w:rPr>
                <w:rFonts w:ascii="Arial" w:eastAsia="Arial" w:hAnsi="Arial" w:cs="Arial"/>
                <w:b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>Převody mezi statutár. městy a jejich měst. obvody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right="12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9 000,00 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right="172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1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left="706"/>
            </w:pPr>
            <w:r>
              <w:rPr>
                <w:rFonts w:ascii="Arial" w:eastAsia="Arial" w:hAnsi="Arial" w:cs="Arial"/>
                <w:sz w:val="14"/>
              </w:rPr>
              <w:t xml:space="preserve">9 008,00 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</w:tr>
      <w:tr w:rsidR="009C3104">
        <w:trPr>
          <w:trHeight w:val="199"/>
        </w:trPr>
        <w:tc>
          <w:tcPr>
            <w:tcW w:w="6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4"/>
              </w:rPr>
              <w:t>98008</w:t>
            </w:r>
          </w:p>
        </w:tc>
        <w:tc>
          <w:tcPr>
            <w:tcW w:w="413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4"/>
              </w:rPr>
              <w:t>dotace na volby prezidenta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29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9 000,00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068"/>
            </w:pPr>
            <w:r>
              <w:rPr>
                <w:rFonts w:ascii="Arial" w:eastAsia="Arial" w:hAnsi="Arial" w:cs="Arial"/>
                <w:b/>
                <w:sz w:val="14"/>
              </w:rPr>
              <w:t xml:space="preserve">0,00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706"/>
            </w:pPr>
            <w:r>
              <w:rPr>
                <w:rFonts w:ascii="Arial" w:eastAsia="Arial" w:hAnsi="Arial" w:cs="Arial"/>
                <w:b/>
                <w:sz w:val="14"/>
              </w:rPr>
              <w:t xml:space="preserve">9 008,00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52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0,00 </w:t>
            </w:r>
          </w:p>
        </w:tc>
      </w:tr>
      <w:tr w:rsidR="009C3104">
        <w:trPr>
          <w:trHeight w:val="198"/>
        </w:trPr>
        <w:tc>
          <w:tcPr>
            <w:tcW w:w="6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98071</w:t>
            </w: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b/>
                <w:sz w:val="14"/>
              </w:rPr>
              <w:t>4137</w:t>
            </w:r>
          </w:p>
        </w:tc>
        <w:tc>
          <w:tcPr>
            <w:tcW w:w="34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4"/>
              </w:rPr>
              <w:t>Převody mezi statutár. městy a jejich měst. obvody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2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135 000,00 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72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550"/>
            </w:pPr>
            <w:r>
              <w:rPr>
                <w:rFonts w:ascii="Arial" w:eastAsia="Arial" w:hAnsi="Arial" w:cs="Arial"/>
                <w:sz w:val="14"/>
              </w:rPr>
              <w:t xml:space="preserve">135 000,00 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</w:tr>
      <w:tr w:rsidR="009C3104">
        <w:trPr>
          <w:trHeight w:val="199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98071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b/>
                <w:sz w:val="14"/>
              </w:rPr>
              <w:t>5021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4"/>
              </w:rPr>
              <w:t>Ostatní osobní výdaje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18"/>
            </w:pPr>
            <w:r>
              <w:rPr>
                <w:rFonts w:ascii="Arial" w:eastAsia="Arial" w:hAnsi="Arial" w:cs="Arial"/>
                <w:sz w:val="14"/>
              </w:rPr>
              <w:t xml:space="preserve">70 700,00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75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68 863,00 </w:t>
            </w:r>
          </w:p>
        </w:tc>
      </w:tr>
      <w:tr w:rsidR="009C3104">
        <w:trPr>
          <w:trHeight w:val="2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98071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b/>
                <w:sz w:val="14"/>
              </w:rPr>
              <w:t>5139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4"/>
              </w:rPr>
              <w:t xml:space="preserve">Nákup materiálu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j.n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18"/>
            </w:pPr>
            <w:r>
              <w:rPr>
                <w:rFonts w:ascii="Arial" w:eastAsia="Arial" w:hAnsi="Arial" w:cs="Arial"/>
                <w:sz w:val="14"/>
              </w:rPr>
              <w:t xml:space="preserve">26 500,00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75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52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225,00 </w:t>
            </w:r>
          </w:p>
        </w:tc>
      </w:tr>
      <w:tr w:rsidR="009C3104">
        <w:trPr>
          <w:trHeight w:val="2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98071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b/>
                <w:sz w:val="14"/>
              </w:rPr>
              <w:t>5168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4"/>
              </w:rPr>
              <w:t xml:space="preserve">Zpracování dat a služby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souv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. s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inf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kom.technol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94"/>
            </w:pPr>
            <w:r>
              <w:rPr>
                <w:rFonts w:ascii="Arial" w:eastAsia="Arial" w:hAnsi="Arial" w:cs="Arial"/>
                <w:sz w:val="14"/>
              </w:rPr>
              <w:t xml:space="preserve">2 200,00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75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2 176,00 </w:t>
            </w:r>
          </w:p>
        </w:tc>
      </w:tr>
      <w:tr w:rsidR="009C3104">
        <w:trPr>
          <w:trHeight w:val="199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98071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b/>
                <w:sz w:val="14"/>
              </w:rPr>
              <w:t>5169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4"/>
              </w:rPr>
              <w:t>Nákup ostatních služeb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18"/>
            </w:pPr>
            <w:r>
              <w:rPr>
                <w:rFonts w:ascii="Arial" w:eastAsia="Arial" w:hAnsi="Arial" w:cs="Arial"/>
                <w:sz w:val="14"/>
              </w:rPr>
              <w:t xml:space="preserve">29 000,00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75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28 910,00 </w:t>
            </w:r>
          </w:p>
        </w:tc>
      </w:tr>
      <w:tr w:rsidR="009C3104">
        <w:trPr>
          <w:trHeight w:val="2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98071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b/>
                <w:sz w:val="14"/>
              </w:rPr>
              <w:t>5175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4"/>
              </w:rPr>
              <w:t>Pohoštění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94"/>
            </w:pPr>
            <w:r>
              <w:rPr>
                <w:rFonts w:ascii="Arial" w:eastAsia="Arial" w:hAnsi="Arial" w:cs="Arial"/>
                <w:sz w:val="14"/>
              </w:rPr>
              <w:t xml:space="preserve">6 600,00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75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6 552,00 </w:t>
            </w:r>
          </w:p>
        </w:tc>
      </w:tr>
      <w:tr w:rsidR="009C3104">
        <w:trPr>
          <w:trHeight w:val="20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98071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b/>
                <w:sz w:val="14"/>
              </w:rPr>
              <w:t>5901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4"/>
              </w:rPr>
              <w:t>Nespecifikované rezervy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1068"/>
            </w:pPr>
            <w:r>
              <w:rPr>
                <w:rFonts w:ascii="Arial" w:eastAsia="Arial" w:hAnsi="Arial" w:cs="Arial"/>
                <w:sz w:val="14"/>
              </w:rPr>
              <w:t xml:space="preserve">0,00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75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52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0,00 </w:t>
            </w:r>
          </w:p>
        </w:tc>
      </w:tr>
      <w:tr w:rsidR="009C3104">
        <w:trPr>
          <w:trHeight w:val="199"/>
        </w:trPr>
        <w:tc>
          <w:tcPr>
            <w:tcW w:w="6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4"/>
              </w:rPr>
              <w:t>98071</w:t>
            </w:r>
          </w:p>
        </w:tc>
        <w:tc>
          <w:tcPr>
            <w:tcW w:w="413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4"/>
              </w:rPr>
              <w:t>dotace volby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29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135 000,00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638"/>
            </w:pPr>
            <w:r>
              <w:rPr>
                <w:rFonts w:ascii="Arial" w:eastAsia="Arial" w:hAnsi="Arial" w:cs="Arial"/>
                <w:b/>
                <w:sz w:val="14"/>
              </w:rPr>
              <w:t xml:space="preserve">135 000,00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550"/>
            </w:pPr>
            <w:r>
              <w:rPr>
                <w:rFonts w:ascii="Arial" w:eastAsia="Arial" w:hAnsi="Arial" w:cs="Arial"/>
                <w:b/>
                <w:sz w:val="14"/>
              </w:rPr>
              <w:t xml:space="preserve">135 000,00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49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106 726,00 </w:t>
            </w:r>
          </w:p>
        </w:tc>
      </w:tr>
      <w:tr w:rsidR="009C3104">
        <w:trPr>
          <w:trHeight w:val="199"/>
        </w:trPr>
        <w:tc>
          <w:tcPr>
            <w:tcW w:w="6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98187</w:t>
            </w:r>
          </w:p>
        </w:tc>
        <w:tc>
          <w:tcPr>
            <w:tcW w:w="413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tabs>
                <w:tab w:val="center" w:pos="2222"/>
              </w:tabs>
            </w:pPr>
            <w:r>
              <w:rPr>
                <w:rFonts w:ascii="Arial" w:eastAsia="Arial" w:hAnsi="Arial" w:cs="Arial"/>
                <w:b/>
                <w:sz w:val="14"/>
              </w:rPr>
              <w:t>4137</w:t>
            </w:r>
            <w:r>
              <w:rPr>
                <w:rFonts w:ascii="Arial" w:eastAsia="Arial" w:hAnsi="Arial" w:cs="Arial"/>
                <w:b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>Převody mezi statutár. městy a jejich měst. obvody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2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20 300,00 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72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629"/>
            </w:pPr>
            <w:r>
              <w:rPr>
                <w:rFonts w:ascii="Arial" w:eastAsia="Arial" w:hAnsi="Arial" w:cs="Arial"/>
                <w:sz w:val="14"/>
              </w:rPr>
              <w:t xml:space="preserve">20 300,50 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</w:tr>
      <w:tr w:rsidR="009C3104">
        <w:trPr>
          <w:trHeight w:val="202"/>
        </w:trPr>
        <w:tc>
          <w:tcPr>
            <w:tcW w:w="6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4"/>
              </w:rPr>
              <w:t>98187</w:t>
            </w:r>
          </w:p>
        </w:tc>
        <w:tc>
          <w:tcPr>
            <w:tcW w:w="413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r>
              <w:rPr>
                <w:rFonts w:ascii="Arial" w:eastAsia="Arial" w:hAnsi="Arial" w:cs="Arial"/>
                <w:b/>
                <w:sz w:val="14"/>
              </w:rPr>
              <w:t>volby zastupitelstvo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29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20 300,00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1068"/>
            </w:pPr>
            <w:r>
              <w:rPr>
                <w:rFonts w:ascii="Arial" w:eastAsia="Arial" w:hAnsi="Arial" w:cs="Arial"/>
                <w:b/>
                <w:sz w:val="14"/>
              </w:rPr>
              <w:t xml:space="preserve">0,00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629"/>
            </w:pPr>
            <w:r>
              <w:rPr>
                <w:rFonts w:ascii="Arial" w:eastAsia="Arial" w:hAnsi="Arial" w:cs="Arial"/>
                <w:b/>
                <w:sz w:val="14"/>
              </w:rPr>
              <w:t xml:space="preserve">20 300,50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52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0,00 </w:t>
            </w:r>
          </w:p>
        </w:tc>
      </w:tr>
      <w:tr w:rsidR="009C3104">
        <w:trPr>
          <w:trHeight w:val="196"/>
        </w:trPr>
        <w:tc>
          <w:tcPr>
            <w:tcW w:w="6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98348</w:t>
            </w: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b/>
                <w:sz w:val="14"/>
              </w:rPr>
              <w:t>4137</w:t>
            </w:r>
          </w:p>
        </w:tc>
        <w:tc>
          <w:tcPr>
            <w:tcW w:w="34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4"/>
              </w:rPr>
              <w:t>Převody mezi statutár. městy a jejich měst. obvody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2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107 500,00 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172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left="550"/>
            </w:pPr>
            <w:r>
              <w:rPr>
                <w:rFonts w:ascii="Arial" w:eastAsia="Arial" w:hAnsi="Arial" w:cs="Arial"/>
                <w:sz w:val="14"/>
              </w:rPr>
              <w:t xml:space="preserve">107 520,00 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C3104" w:rsidRDefault="00CC3679">
            <w:pPr>
              <w:ind w:right="2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</w:tr>
      <w:tr w:rsidR="009C3104">
        <w:trPr>
          <w:trHeight w:val="2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98348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b/>
                <w:sz w:val="14"/>
              </w:rPr>
              <w:t>5021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4"/>
              </w:rPr>
              <w:t>Ostatní osobní výdaje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18"/>
            </w:pPr>
            <w:r>
              <w:rPr>
                <w:rFonts w:ascii="Arial" w:eastAsia="Arial" w:hAnsi="Arial" w:cs="Arial"/>
                <w:sz w:val="14"/>
              </w:rPr>
              <w:t xml:space="preserve">51 500,00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75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51 466,00 </w:t>
            </w:r>
          </w:p>
        </w:tc>
      </w:tr>
      <w:tr w:rsidR="009C3104">
        <w:trPr>
          <w:trHeight w:val="2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98348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b/>
                <w:sz w:val="14"/>
              </w:rPr>
              <w:t>5164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4"/>
              </w:rPr>
              <w:t>Nájemné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94"/>
            </w:pPr>
            <w:r>
              <w:rPr>
                <w:rFonts w:ascii="Arial" w:eastAsia="Arial" w:hAnsi="Arial" w:cs="Arial"/>
                <w:sz w:val="14"/>
              </w:rPr>
              <w:t xml:space="preserve">5 100,00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75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5 030,00 </w:t>
            </w:r>
          </w:p>
        </w:tc>
      </w:tr>
      <w:tr w:rsidR="009C3104">
        <w:trPr>
          <w:trHeight w:val="199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98348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b/>
                <w:sz w:val="14"/>
              </w:rPr>
              <w:t>5168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4"/>
              </w:rPr>
              <w:t xml:space="preserve">Zpracování dat a služby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souv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. s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inf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kom.technol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18"/>
            </w:pPr>
            <w:r>
              <w:rPr>
                <w:rFonts w:ascii="Arial" w:eastAsia="Arial" w:hAnsi="Arial" w:cs="Arial"/>
                <w:sz w:val="14"/>
              </w:rPr>
              <w:t xml:space="preserve">17 000,00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75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16 242,00 </w:t>
            </w:r>
          </w:p>
        </w:tc>
      </w:tr>
      <w:tr w:rsidR="009C3104">
        <w:trPr>
          <w:trHeight w:val="2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98348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b/>
                <w:sz w:val="14"/>
              </w:rPr>
              <w:t>5169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4"/>
              </w:rPr>
              <w:t>Nákup ostatních služeb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18"/>
            </w:pPr>
            <w:r>
              <w:rPr>
                <w:rFonts w:ascii="Arial" w:eastAsia="Arial" w:hAnsi="Arial" w:cs="Arial"/>
                <w:sz w:val="14"/>
              </w:rPr>
              <w:t xml:space="preserve">30 600,00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75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17 799,00 </w:t>
            </w:r>
          </w:p>
        </w:tc>
      </w:tr>
      <w:tr w:rsidR="009C3104">
        <w:trPr>
          <w:trHeight w:val="20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sz w:val="14"/>
              </w:rPr>
              <w:t>98348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b/>
                <w:sz w:val="14"/>
              </w:rPr>
              <w:t>5175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r>
              <w:rPr>
                <w:rFonts w:ascii="Arial" w:eastAsia="Arial" w:hAnsi="Arial" w:cs="Arial"/>
                <w:sz w:val="14"/>
              </w:rPr>
              <w:t>Pohoštění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84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left="794"/>
            </w:pPr>
            <w:r>
              <w:rPr>
                <w:rFonts w:ascii="Arial" w:eastAsia="Arial" w:hAnsi="Arial" w:cs="Arial"/>
                <w:sz w:val="14"/>
              </w:rPr>
              <w:t xml:space="preserve">3 300,00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175"/>
              <w:jc w:val="right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9C3104" w:rsidRDefault="00CC3679">
            <w:pPr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3 276,00 </w:t>
            </w:r>
          </w:p>
        </w:tc>
      </w:tr>
      <w:tr w:rsidR="009C3104">
        <w:trPr>
          <w:trHeight w:val="199"/>
        </w:trPr>
        <w:tc>
          <w:tcPr>
            <w:tcW w:w="6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sz w:val="14"/>
              </w:rPr>
              <w:t>98348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9C3104"/>
        </w:tc>
        <w:tc>
          <w:tcPr>
            <w:tcW w:w="34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9C3104"/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129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107 500,00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638"/>
            </w:pPr>
            <w:r>
              <w:rPr>
                <w:rFonts w:ascii="Arial" w:eastAsia="Arial" w:hAnsi="Arial" w:cs="Arial"/>
                <w:b/>
                <w:sz w:val="14"/>
              </w:rPr>
              <w:t xml:space="preserve">107 500,00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left="550"/>
            </w:pPr>
            <w:r>
              <w:rPr>
                <w:rFonts w:ascii="Arial" w:eastAsia="Arial" w:hAnsi="Arial" w:cs="Arial"/>
                <w:b/>
                <w:sz w:val="14"/>
              </w:rPr>
              <w:t xml:space="preserve">107 520,00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</w:tcPr>
          <w:p w:rsidR="009C3104" w:rsidRDefault="00CC3679">
            <w:pPr>
              <w:ind w:right="49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93 813,00 </w:t>
            </w:r>
          </w:p>
        </w:tc>
      </w:tr>
      <w:tr w:rsidR="009C3104">
        <w:trPr>
          <w:trHeight w:val="838"/>
        </w:trPr>
        <w:tc>
          <w:tcPr>
            <w:tcW w:w="7918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b/>
                <w:color w:val="00007F"/>
                <w:sz w:val="25"/>
                <w:u w:val="single" w:color="00007F"/>
              </w:rPr>
              <w:t>IX. ZPRÁVA O VÝSLEDKU PŘEZKOUMÁNÍ HOSPODAŘENÍ</w:t>
            </w:r>
          </w:p>
        </w:tc>
        <w:tc>
          <w:tcPr>
            <w:tcW w:w="15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C3104" w:rsidRDefault="009C3104"/>
        </w:tc>
        <w:tc>
          <w:tcPr>
            <w:tcW w:w="13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C3104" w:rsidRDefault="009C3104"/>
        </w:tc>
      </w:tr>
      <w:tr w:rsidR="009C3104">
        <w:trPr>
          <w:trHeight w:val="235"/>
        </w:trPr>
        <w:tc>
          <w:tcPr>
            <w:tcW w:w="7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CC3679">
            <w:pPr>
              <w:ind w:left="41"/>
            </w:pPr>
            <w:r>
              <w:rPr>
                <w:rFonts w:ascii="Arial" w:eastAsia="Arial" w:hAnsi="Arial" w:cs="Arial"/>
                <w:i/>
                <w:sz w:val="14"/>
              </w:rPr>
              <w:t>viz. příloha č. 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9C3104"/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</w:tcPr>
          <w:p w:rsidR="009C3104" w:rsidRDefault="009C3104"/>
        </w:tc>
      </w:tr>
    </w:tbl>
    <w:p w:rsidR="009C3104" w:rsidRPr="0021441E" w:rsidRDefault="00CC3679">
      <w:pPr>
        <w:numPr>
          <w:ilvl w:val="0"/>
          <w:numId w:val="5"/>
        </w:numPr>
        <w:spacing w:after="220" w:line="250" w:lineRule="auto"/>
        <w:ind w:hanging="374"/>
      </w:pPr>
      <w:r>
        <w:rPr>
          <w:rFonts w:ascii="Arial" w:eastAsia="Arial" w:hAnsi="Arial" w:cs="Arial"/>
          <w:b/>
          <w:color w:val="00007F"/>
          <w:sz w:val="25"/>
          <w:u w:val="single" w:color="00007F"/>
        </w:rPr>
        <w:t>FINANČNÍ HOSPODAŘENÍ ZŘÍZENÝCH PRÁVNICKÝCH OSOB A HOSPODAŘENÍ S JEJICH MAJETKEM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21441E" w:rsidTr="0021441E">
        <w:trPr>
          <w:cantSplit/>
        </w:trPr>
        <w:tc>
          <w:tcPr>
            <w:tcW w:w="10769" w:type="dxa"/>
            <w:shd w:val="pct10" w:color="000000" w:fill="FFFFFF"/>
            <w:hideMark/>
          </w:tcPr>
          <w:p w:rsidR="0021441E" w:rsidRPr="0021441E" w:rsidRDefault="0021441E" w:rsidP="0021441E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Arial" w:eastAsiaTheme="minorEastAsia" w:hAnsi="Arial" w:cs="Arial"/>
                <w:i/>
                <w:iCs/>
                <w:sz w:val="14"/>
                <w:szCs w:val="14"/>
                <w:lang w:eastAsia="en-US"/>
              </w:rPr>
            </w:pPr>
            <w:r w:rsidRPr="0021441E"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  <w:t>viz. příloha č. 2 – Přehled hospodaření příspěvkové organizace ZŠ a MŠ Praha – Vinoř</w:t>
            </w:r>
          </w:p>
          <w:p w:rsidR="0021441E" w:rsidRPr="0021441E" w:rsidRDefault="0021441E" w:rsidP="0021441E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  <w:t xml:space="preserve">   </w:t>
            </w:r>
            <w:r w:rsidRPr="0021441E"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  <w:t xml:space="preserve">                         Přehled hospodaření příspěvkové organizace Vincent</w:t>
            </w:r>
          </w:p>
        </w:tc>
      </w:tr>
      <w:tr w:rsidR="0021441E" w:rsidTr="0021441E">
        <w:trPr>
          <w:cantSplit/>
        </w:trPr>
        <w:tc>
          <w:tcPr>
            <w:tcW w:w="10769" w:type="dxa"/>
            <w:shd w:val="pct10" w:color="000000" w:fill="FFFFFF"/>
          </w:tcPr>
          <w:p w:rsidR="0021441E" w:rsidRDefault="0021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</w:p>
        </w:tc>
      </w:tr>
    </w:tbl>
    <w:p w:rsidR="0021441E" w:rsidRDefault="0021441E" w:rsidP="002144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i/>
          <w:iCs/>
          <w:sz w:val="14"/>
          <w:szCs w:val="14"/>
        </w:rPr>
      </w:pPr>
    </w:p>
    <w:p w:rsidR="0021441E" w:rsidRDefault="0021441E" w:rsidP="002144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XI. OSTATNÍ DOPLŇUJÍCÍ ÚDAJE</w:t>
      </w:r>
    </w:p>
    <w:p w:rsidR="0021441E" w:rsidRDefault="0021441E" w:rsidP="002144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</w:p>
    <w:p w:rsidR="0021441E" w:rsidRDefault="0021441E" w:rsidP="002144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>viz. příloha č. 3 – Přehled finančního vypořádání za rok 2019</w:t>
      </w:r>
    </w:p>
    <w:p w:rsidR="0021441E" w:rsidRDefault="0021441E" w:rsidP="002144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>viz. příloha č. 4 – Přehled hospodaření vedlejší hospodářské činnosti za rok 2019</w:t>
      </w:r>
    </w:p>
    <w:p w:rsidR="0021441E" w:rsidRDefault="0021441E" w:rsidP="002144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i/>
          <w:iCs/>
          <w:sz w:val="14"/>
          <w:szCs w:val="14"/>
        </w:rPr>
        <w:t>viz. příloha č. 5 Inventarizační zpráva MČ Praha – Vinoř za rok 2019</w:t>
      </w:r>
    </w:p>
    <w:p w:rsidR="0021441E" w:rsidRDefault="0021441E" w:rsidP="002144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Cs/>
          <w:i/>
          <w:color w:val="000000" w:themeColor="text1"/>
          <w:sz w:val="14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C3104" w:rsidRDefault="00C06EC9" w:rsidP="0021441E">
      <w:pPr>
        <w:spacing w:after="12" w:line="250" w:lineRule="auto"/>
        <w:ind w:left="3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11125200</wp:posOffset>
                </wp:positionV>
                <wp:extent cx="6602730" cy="1524000"/>
                <wp:effectExtent l="0" t="0" r="26670" b="19050"/>
                <wp:wrapTopAndBottom/>
                <wp:docPr id="75813" name="Group 75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2730" cy="1524000"/>
                          <a:chOff x="0" y="0"/>
                          <a:chExt cx="6835140" cy="1019559"/>
                        </a:xfrm>
                      </wpg:grpSpPr>
                      <wps:wsp>
                        <wps:cNvPr id="3890" name="Rectangle 3890"/>
                        <wps:cNvSpPr/>
                        <wps:spPr>
                          <a:xfrm>
                            <a:off x="25908" y="356315"/>
                            <a:ext cx="674556" cy="175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3C22" w:rsidRDefault="00D53C2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8"/>
                                </w:rPr>
                                <w:t>Razítko 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1" name="Rectangle 3891"/>
                        <wps:cNvSpPr/>
                        <wps:spPr>
                          <a:xfrm>
                            <a:off x="531876" y="359826"/>
                            <a:ext cx="8447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3C22" w:rsidRDefault="00D53C2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8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2" name="Rectangle 3892"/>
                        <wps:cNvSpPr/>
                        <wps:spPr>
                          <a:xfrm>
                            <a:off x="595884" y="356315"/>
                            <a:ext cx="933754" cy="175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3C22" w:rsidRDefault="00D53C2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8"/>
                                </w:rPr>
                                <w:t>etní jednotky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2" name="Shape 3942"/>
                        <wps:cNvSpPr/>
                        <wps:spPr>
                          <a:xfrm>
                            <a:off x="0" y="0"/>
                            <a:ext cx="6835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>
                                <a:moveTo>
                                  <a:pt x="68351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0" y="0"/>
                            <a:ext cx="6835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>
                                <a:moveTo>
                                  <a:pt x="0" y="0"/>
                                </a:moveTo>
                                <a:lnTo>
                                  <a:pt x="683514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1914144" y="330711"/>
                            <a:ext cx="4920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996">
                                <a:moveTo>
                                  <a:pt x="0" y="0"/>
                                </a:moveTo>
                                <a:lnTo>
                                  <a:pt x="4920996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6835140" y="33071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1914144" y="33071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6835140" y="51054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1914144" y="51054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6835140" y="68732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1914144" y="68732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0" y="1019559"/>
                            <a:ext cx="170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4">
                                <a:moveTo>
                                  <a:pt x="0" y="0"/>
                                </a:moveTo>
                                <a:lnTo>
                                  <a:pt x="170840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1708404" y="1019559"/>
                            <a:ext cx="3418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332">
                                <a:moveTo>
                                  <a:pt x="0" y="0"/>
                                </a:moveTo>
                                <a:lnTo>
                                  <a:pt x="3418332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5126736" y="1019559"/>
                            <a:ext cx="170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4">
                                <a:moveTo>
                                  <a:pt x="0" y="0"/>
                                </a:moveTo>
                                <a:lnTo>
                                  <a:pt x="170840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5813" o:spid="_x0000_s1026" style="position:absolute;left:0;text-align:left;margin-left:54pt;margin-top:876pt;width:519.9pt;height:120pt;z-index:251665408;mso-position-horizontal-relative:page;mso-position-vertical-relative:page;mso-width-relative:margin;mso-height-relative:margin" coordsize="68351,1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">
                <v:rect id="Rectangle 3890" o:spid="_x0000_s1027" style="position:absolute;left:259;top:3563;width:6745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uCV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" filled="f" stroked="f">
                  <v:textbox inset="0,0,0,0">
                    <w:txbxContent>
                      <w:p w:rsidR="00D53C22" w:rsidRDefault="00D53C22">
                        <w:r>
                          <w:rPr>
                            <w:rFonts w:ascii="Arial" w:eastAsia="Arial" w:hAnsi="Arial" w:cs="Arial"/>
                            <w:b/>
                            <w:color w:val="7F7F7F"/>
                            <w:sz w:val="18"/>
                          </w:rPr>
                          <w:t>Razítko ú</w:t>
                        </w:r>
                      </w:p>
                    </w:txbxContent>
                  </v:textbox>
                </v:rect>
                <v:rect id="Rectangle 3891" o:spid="_x0000_s1028" style="position:absolute;left:5318;top:3598;width:845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UO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" filled="f" stroked="f">
                  <v:textbox inset="0,0,0,0">
                    <w:txbxContent>
                      <w:p w:rsidR="00D53C22" w:rsidRDefault="00D53C22">
                        <w:r>
                          <w:rPr>
                            <w:rFonts w:ascii="Arial" w:eastAsia="Arial" w:hAnsi="Arial" w:cs="Arial"/>
                            <w:b/>
                            <w:color w:val="7F7F7F"/>
                            <w:sz w:val="18"/>
                          </w:rPr>
                          <w:t>č</w:t>
                        </w:r>
                      </w:p>
                    </w:txbxContent>
                  </v:textbox>
                </v:rect>
                <v:rect id="Rectangle 3892" o:spid="_x0000_s1029" style="position:absolute;left:5958;top:3563;width:9338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Nt5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I2TCfy/CU9Azh8AAAD//wMAUEsBAi0AFAAGAAgAAAAhANvh9svuAAAAhQEAABMAAAAAAAAA&#10;AAAAAAAAAAAAAFtDb250ZW50X1R5cGVzXS54bWxQSwECLQAUAAYACAAAACEAWvQsW78AAAAVAQAA&#10;CwAAAAAAAAAAAAAAAAAfAQAAX3JlbHMvLnJlbHNQSwECLQAUAAYACAAAACEAeZDbecYAAADdAAAA&#10;DwAAAAAAAAAAAAAAAAAHAgAAZHJzL2Rvd25yZXYueG1sUEsFBgAAAAADAAMAtwAAAPoCAAAAAA==&#10;" filled="f" stroked="f">
                  <v:textbox inset="0,0,0,0">
                    <w:txbxContent>
                      <w:p w:rsidR="00D53C22" w:rsidRDefault="00D53C22">
                        <w:r>
                          <w:rPr>
                            <w:rFonts w:ascii="Arial" w:eastAsia="Arial" w:hAnsi="Arial" w:cs="Arial"/>
                            <w:b/>
                            <w:color w:val="7F7F7F"/>
                            <w:sz w:val="18"/>
                          </w:rPr>
                          <w:t>etní jednotky</w:t>
                        </w:r>
                      </w:p>
                    </w:txbxContent>
                  </v:textbox>
                </v:rect>
                <v:shape id="Shape 3942" o:spid="_x0000_s1030" style="position:absolute;width:68351;height:0;visibility:visible;mso-wrap-style:square;v-text-anchor:top" coordsize="6835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" path="m6835140,l,e" filled="f" strokeweight=".12pt">
                  <v:stroke miterlimit="83231f" joinstyle="miter"/>
                  <v:path arrowok="t" textboxrect="0,0,6835140,0"/>
                </v:shape>
                <v:shape id="Shape 3943" o:spid="_x0000_s1031" style="position:absolute;width:68351;height:0;visibility:visible;mso-wrap-style:square;v-text-anchor:top" coordsize="6835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" path="m,l6835140,e" filled="f" strokeweight=".12pt">
                  <v:stroke miterlimit="83231f" joinstyle="miter"/>
                  <v:path arrowok="t" textboxrect="0,0,6835140,0"/>
                </v:shape>
                <v:shape id="Shape 3944" o:spid="_x0000_s1032" style="position:absolute;left:19141;top:3307;width:49210;height:0;visibility:visible;mso-wrap-style:square;v-text-anchor:top" coordsize="4920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" path="m,l4920996,e" filled="f" strokeweight=".12pt">
                  <v:stroke miterlimit="83231f" joinstyle="miter"/>
                  <v:path arrowok="t" textboxrect="0,0,4920996,0"/>
                </v:shape>
                <v:shape id="Shape 3945" o:spid="_x0000_s1033" style="position:absolute;left:68351;top:3307;width:0;height:1798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" path="m,l,179832e" filled="f" strokeweight=".12pt">
                  <v:stroke miterlimit="83231f" joinstyle="miter"/>
                  <v:path arrowok="t" textboxrect="0,0,0,179832"/>
                </v:shape>
                <v:shape id="Shape 3946" o:spid="_x0000_s1034" style="position:absolute;left:19141;top:3307;width:0;height:1798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" path="m,179832l,e" filled="f" strokeweight=".12pt">
                  <v:stroke miterlimit="83231f" joinstyle="miter"/>
                  <v:path arrowok="t" textboxrect="0,0,0,179832"/>
                </v:shape>
                <v:shape id="Shape 3947" o:spid="_x0000_s1035" style="position:absolute;left:68351;top:510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" path="m,l,176784e" filled="f" strokeweight=".12pt">
                  <v:stroke miterlimit="83231f" joinstyle="miter"/>
                  <v:path arrowok="t" textboxrect="0,0,0,176784"/>
                </v:shape>
                <v:shape id="Shape 3948" o:spid="_x0000_s1036" style="position:absolute;left:19141;top:510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" path="m,176784l,e" filled="f" strokeweight=".12pt">
                  <v:stroke miterlimit="83231f" joinstyle="miter"/>
                  <v:path arrowok="t" textboxrect="0,0,0,176784"/>
                </v:shape>
                <v:shape id="Shape 3949" o:spid="_x0000_s1037" style="position:absolute;left:68351;top:687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" path="m,l,176784e" filled="f" strokeweight=".12pt">
                  <v:stroke miterlimit="83231f" joinstyle="miter"/>
                  <v:path arrowok="t" textboxrect="0,0,0,176784"/>
                </v:shape>
                <v:shape id="Shape 3950" o:spid="_x0000_s1038" style="position:absolute;left:19141;top:687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" path="m,176784l,e" filled="f" strokeweight=".12pt">
                  <v:stroke miterlimit="83231f" joinstyle="miter"/>
                  <v:path arrowok="t" textboxrect="0,0,0,176784"/>
                </v:shape>
                <v:shape id="Shape 3951" o:spid="_x0000_s1039" style="position:absolute;top:10195;width:17084;height:0;visibility:visible;mso-wrap-style:square;v-text-anchor:top" coordsize="1708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" path="m,l1708404,e" filled="f" strokeweight=".12pt">
                  <v:stroke miterlimit="83231f" joinstyle="miter"/>
                  <v:path arrowok="t" textboxrect="0,0,1708404,0"/>
                </v:shape>
                <v:shape id="Shape 3952" o:spid="_x0000_s1040" style="position:absolute;left:17084;top:10195;width:34183;height:0;visibility:visible;mso-wrap-style:square;v-text-anchor:top" coordsize="3418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" path="m,l3418332,e" filled="f" strokeweight=".12pt">
                  <v:stroke miterlimit="83231f" joinstyle="miter"/>
                  <v:path arrowok="t" textboxrect="0,0,3418332,0"/>
                </v:shape>
                <v:shape id="Shape 3953" o:spid="_x0000_s1041" style="position:absolute;left:51267;top:10195;width:17084;height:0;visibility:visible;mso-wrap-style:square;v-text-anchor:top" coordsize="1708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" path="m,l1708404,e" filled="f" strokeweight=".12pt">
                  <v:stroke miterlimit="83231f" joinstyle="miter"/>
                  <v:path arrowok="t" textboxrect="0,0,1708404,0"/>
                </v:shape>
                <w10:wrap type="topAndBottom" anchorx="page" anchory="page"/>
              </v:group>
            </w:pict>
          </mc:Fallback>
        </mc:AlternateContent>
      </w:r>
    </w:p>
    <w:p w:rsidR="000C740B" w:rsidRDefault="00CC3679">
      <w:pPr>
        <w:spacing w:after="0"/>
        <w:ind w:left="-607" w:right="1129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10003534</wp:posOffset>
                </wp:positionV>
                <wp:extent cx="6835140" cy="1524"/>
                <wp:effectExtent l="0" t="0" r="0" b="0"/>
                <wp:wrapTopAndBottom/>
                <wp:docPr id="55683" name="Group 55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1524"/>
                          <a:chOff x="0" y="0"/>
                          <a:chExt cx="6835140" cy="1524"/>
                        </a:xfrm>
                      </wpg:grpSpPr>
                      <wps:wsp>
                        <wps:cNvPr id="4068" name="Shape 4068"/>
                        <wps:cNvSpPr/>
                        <wps:spPr>
                          <a:xfrm>
                            <a:off x="0" y="0"/>
                            <a:ext cx="170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4">
                                <a:moveTo>
                                  <a:pt x="0" y="0"/>
                                </a:moveTo>
                                <a:lnTo>
                                  <a:pt x="170840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1708404" y="0"/>
                            <a:ext cx="3418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332">
                                <a:moveTo>
                                  <a:pt x="0" y="0"/>
                                </a:moveTo>
                                <a:lnTo>
                                  <a:pt x="3418332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5126736" y="0"/>
                            <a:ext cx="170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404">
                                <a:moveTo>
                                  <a:pt x="0" y="0"/>
                                </a:moveTo>
                                <a:lnTo>
                                  <a:pt x="170840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FFA60" id="Group 55683" o:spid="_x0000_s1026" style="position:absolute;margin-left:28.3pt;margin-top:787.7pt;width:538.2pt;height:.1pt;z-index:251666432;mso-position-horizontal-relative:page;mso-position-vertical-relative:page" coordsize="683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">
                <v:shape id="Shape 4068" o:spid="_x0000_s1027" style="position:absolute;width:17084;height:0;visibility:visible;mso-wrap-style:square;v-text-anchor:top" coordsize="1708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" path="m,l1708404,e" filled="f" strokeweight=".12pt">
                  <v:stroke miterlimit="83231f" joinstyle="miter"/>
                  <v:path arrowok="t" textboxrect="0,0,1708404,0"/>
                </v:shape>
                <v:shape id="Shape 4069" o:spid="_x0000_s1028" style="position:absolute;left:17084;width:34183;height:0;visibility:visible;mso-wrap-style:square;v-text-anchor:top" coordsize="3418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" path="m,l3418332,e" filled="f" strokeweight=".12pt">
                  <v:stroke miterlimit="83231f" joinstyle="miter"/>
                  <v:path arrowok="t" textboxrect="0,0,3418332,0"/>
                </v:shape>
                <v:shape id="Shape 4070" o:spid="_x0000_s1029" style="position:absolute;left:51267;width:17084;height:0;visibility:visible;mso-wrap-style:square;v-text-anchor:top" coordsize="1708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" path="m,l1708404,e" filled="f" strokeweight=".12pt">
                  <v:stroke miterlimit="83231f" joinstyle="miter"/>
                  <v:path arrowok="t" textboxrect="0,0,1708404,0"/>
                </v:shape>
                <w10:wrap type="topAndBottom" anchorx="page" anchory="page"/>
              </v:group>
            </w:pict>
          </mc:Fallback>
        </mc:AlternateContent>
      </w:r>
      <w:r w:rsidR="00E247AF">
        <w:t xml:space="preserve"> </w:t>
      </w:r>
    </w:p>
    <w:p w:rsidR="000C740B" w:rsidRDefault="000C740B">
      <w:pPr>
        <w:spacing w:after="0"/>
        <w:ind w:left="-607" w:right="11292"/>
      </w:pPr>
    </w:p>
    <w:p w:rsidR="000C740B" w:rsidRDefault="000C740B">
      <w:pPr>
        <w:spacing w:after="0"/>
        <w:ind w:left="-607" w:right="11292"/>
      </w:pPr>
    </w:p>
    <w:p w:rsidR="000C740B" w:rsidRDefault="000C740B">
      <w:pPr>
        <w:spacing w:after="0"/>
        <w:ind w:left="-607" w:right="11292"/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015"/>
        <w:gridCol w:w="7754"/>
      </w:tblGrid>
      <w:tr w:rsidR="00420CAB" w:rsidTr="000A31A5">
        <w:trPr>
          <w:cantSplit/>
        </w:trPr>
        <w:tc>
          <w:tcPr>
            <w:tcW w:w="3015" w:type="dxa"/>
            <w:hideMark/>
          </w:tcPr>
          <w:p w:rsidR="00144F45" w:rsidRDefault="0014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</w:pPr>
          </w:p>
          <w:p w:rsidR="00144F45" w:rsidRDefault="0014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</w:pPr>
          </w:p>
          <w:p w:rsidR="00144F45" w:rsidRDefault="0014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</w:pPr>
          </w:p>
          <w:p w:rsidR="00144F45" w:rsidRDefault="0014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</w:pPr>
          </w:p>
          <w:p w:rsidR="00144F45" w:rsidRDefault="0014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</w:pPr>
          </w:p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  <w:t>Razítko účetní jednotky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</w:tr>
      <w:tr w:rsidR="00420CAB" w:rsidTr="000A31A5">
        <w:trPr>
          <w:cantSplit/>
        </w:trPr>
        <w:tc>
          <w:tcPr>
            <w:tcW w:w="3015" w:type="dxa"/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</w:tr>
      <w:tr w:rsidR="00420CAB" w:rsidTr="000A31A5">
        <w:trPr>
          <w:cantSplit/>
        </w:trPr>
        <w:tc>
          <w:tcPr>
            <w:tcW w:w="3015" w:type="dxa"/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</w:tr>
      <w:tr w:rsidR="00420CAB" w:rsidTr="000A31A5">
        <w:trPr>
          <w:cantSplit/>
        </w:trPr>
        <w:tc>
          <w:tcPr>
            <w:tcW w:w="3015" w:type="dxa"/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</w:tr>
      <w:tr w:rsidR="00420CAB" w:rsidTr="000A31A5">
        <w:trPr>
          <w:cantSplit/>
        </w:trPr>
        <w:tc>
          <w:tcPr>
            <w:tcW w:w="3015" w:type="dxa"/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</w:tr>
    </w:tbl>
    <w:p w:rsidR="00420CAB" w:rsidRDefault="00420CAB" w:rsidP="00420CAB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eastAsiaTheme="minorEastAsia" w:hAnsi="Arial" w:cs="Arial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7"/>
        <w:gridCol w:w="7754"/>
      </w:tblGrid>
      <w:tr w:rsidR="00420CAB" w:rsidTr="00420CAB">
        <w:trPr>
          <w:cantSplit/>
        </w:trPr>
        <w:tc>
          <w:tcPr>
            <w:tcW w:w="3015" w:type="dxa"/>
            <w:gridSpan w:val="2"/>
            <w:hideMark/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  <w:t>Osoba odpovědná za účetnictví</w:t>
            </w:r>
          </w:p>
        </w:tc>
        <w:tc>
          <w:tcPr>
            <w:tcW w:w="7754" w:type="dxa"/>
            <w:hideMark/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RNDr. Jitka Jakubcová</w:t>
            </w:r>
          </w:p>
        </w:tc>
      </w:tr>
      <w:tr w:rsidR="00420CAB" w:rsidTr="00420CAB">
        <w:trPr>
          <w:cantSplit/>
        </w:trPr>
        <w:tc>
          <w:tcPr>
            <w:tcW w:w="538" w:type="dxa"/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2477" w:type="dxa"/>
            <w:hideMark/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</w:tr>
    </w:tbl>
    <w:p w:rsidR="00420CAB" w:rsidRDefault="00420CAB" w:rsidP="00420CAB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eastAsiaTheme="minorEastAsia" w:hAnsi="Arial" w:cs="Arial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7"/>
        <w:gridCol w:w="7754"/>
      </w:tblGrid>
      <w:tr w:rsidR="00420CAB" w:rsidTr="00420CAB">
        <w:trPr>
          <w:cantSplit/>
        </w:trPr>
        <w:tc>
          <w:tcPr>
            <w:tcW w:w="3015" w:type="dxa"/>
            <w:gridSpan w:val="2"/>
            <w:hideMark/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  <w:t>Osoba odpovědná za rozpočet</w:t>
            </w:r>
          </w:p>
        </w:tc>
        <w:tc>
          <w:tcPr>
            <w:tcW w:w="7754" w:type="dxa"/>
            <w:hideMark/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RNDr. Jitka Jakubcová</w:t>
            </w:r>
          </w:p>
        </w:tc>
      </w:tr>
      <w:tr w:rsidR="00420CAB" w:rsidTr="00420CAB">
        <w:trPr>
          <w:cantSplit/>
        </w:trPr>
        <w:tc>
          <w:tcPr>
            <w:tcW w:w="538" w:type="dxa"/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2477" w:type="dxa"/>
            <w:hideMark/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</w:tr>
    </w:tbl>
    <w:p w:rsidR="00420CAB" w:rsidRDefault="00420CAB" w:rsidP="00420CAB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eastAsiaTheme="minorEastAsia" w:hAnsi="Arial" w:cs="Arial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7"/>
        <w:gridCol w:w="7754"/>
      </w:tblGrid>
      <w:tr w:rsidR="00420CAB" w:rsidTr="00420CAB">
        <w:trPr>
          <w:cantSplit/>
        </w:trPr>
        <w:tc>
          <w:tcPr>
            <w:tcW w:w="3015" w:type="dxa"/>
            <w:gridSpan w:val="2"/>
            <w:hideMark/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  <w:lang w:eastAsia="en-US"/>
              </w:rPr>
              <w:t>Statutární zástupce</w:t>
            </w:r>
          </w:p>
        </w:tc>
        <w:tc>
          <w:tcPr>
            <w:tcW w:w="7754" w:type="dxa"/>
            <w:hideMark/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Ing. Michal Biskup</w:t>
            </w:r>
          </w:p>
        </w:tc>
      </w:tr>
      <w:tr w:rsidR="00420CAB" w:rsidTr="00420CAB">
        <w:trPr>
          <w:cantSplit/>
        </w:trPr>
        <w:tc>
          <w:tcPr>
            <w:tcW w:w="538" w:type="dxa"/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2477" w:type="dxa"/>
            <w:hideMark/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CAB" w:rsidRDefault="004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</w:tr>
    </w:tbl>
    <w:p w:rsidR="00420CAB" w:rsidRDefault="00420CAB" w:rsidP="00420CA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color w:val="auto"/>
        </w:rPr>
      </w:pPr>
      <w:r>
        <w:rPr>
          <w:rFonts w:ascii="Arial" w:hAnsi="Arial" w:cs="Arial"/>
          <w:sz w:val="2"/>
          <w:szCs w:val="2"/>
        </w:rPr>
        <w:t> </w:t>
      </w:r>
    </w:p>
    <w:p w:rsidR="00420CAB" w:rsidRDefault="00420CAB" w:rsidP="00420CAB"/>
    <w:p w:rsidR="000C740B" w:rsidRDefault="000C740B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71552" behindDoc="0" locked="0" layoutInCell="0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182880</wp:posOffset>
                </wp:positionV>
                <wp:extent cx="3657600" cy="947420"/>
                <wp:effectExtent l="0" t="0" r="0" b="0"/>
                <wp:wrapSquare wrapText="bothSides"/>
                <wp:docPr id="6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9E0F1D" w:rsidRDefault="009E0F1D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Vyvěšeno: 2.6.2020</w:t>
                            </w:r>
                          </w:p>
                          <w:p w:rsidR="009E0F1D" w:rsidRDefault="009E0F1D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Sejmuto:</w:t>
                            </w:r>
                          </w:p>
                          <w:p w:rsidR="009E0F1D" w:rsidRDefault="009E0F1D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</w:pP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Č.j. 940/2020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42" type="#_x0000_t202" style="position:absolute;left:0;text-align:left;margin-left:-8.65pt;margin-top:14.4pt;width:4in;height:74.6pt;z-index:251671552;visibility:visible;mso-wrap-style:square;mso-width-percent:594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" o:allowincell="f" filled="f" stroked="f">
                <v:textbox style="mso-fit-shape-to-text:t">
                  <w:txbxContent>
                    <w:p w:rsidR="009E0F1D" w:rsidRDefault="009E0F1D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Vyvěšeno: 2.6.2020</w:t>
                      </w:r>
                    </w:p>
                    <w:p w:rsidR="009E0F1D" w:rsidRDefault="009E0F1D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Sejmuto:</w:t>
                      </w:r>
                    </w:p>
                    <w:p w:rsidR="009E0F1D" w:rsidRDefault="009E0F1D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</w:pPr>
                      <w:r>
                        <w:rPr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Č.j. 940/2020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p w:rsidR="009E0F1D" w:rsidRDefault="009E0F1D">
      <w:pPr>
        <w:spacing w:after="0"/>
        <w:ind w:left="-607" w:right="11292"/>
      </w:pPr>
    </w:p>
    <w:sectPr w:rsidR="009E0F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02" w:right="608" w:bottom="1086" w:left="607" w:header="629" w:footer="8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1EC2" w:rsidRDefault="008C1EC2">
      <w:pPr>
        <w:spacing w:after="0" w:line="240" w:lineRule="auto"/>
      </w:pPr>
      <w:r>
        <w:separator/>
      </w:r>
    </w:p>
  </w:endnote>
  <w:endnote w:type="continuationSeparator" w:id="0">
    <w:p w:rsidR="008C1EC2" w:rsidRDefault="008C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3C22" w:rsidRDefault="00D53C22">
    <w:pPr>
      <w:tabs>
        <w:tab w:val="center" w:pos="5342"/>
        <w:tab w:val="right" w:pos="10684"/>
      </w:tabs>
      <w:spacing w:after="0"/>
    </w:pPr>
    <w:r>
      <w:rPr>
        <w:rFonts w:ascii="Arial" w:eastAsia="Arial" w:hAnsi="Arial" w:cs="Arial"/>
        <w:i/>
        <w:sz w:val="14"/>
      </w:rPr>
      <w:t>13.05.2020 16:03:26</w:t>
    </w:r>
    <w:r>
      <w:rPr>
        <w:rFonts w:ascii="Arial" w:eastAsia="Arial" w:hAnsi="Arial" w:cs="Arial"/>
        <w:i/>
        <w:sz w:val="14"/>
      </w:rPr>
      <w:tab/>
      <w:t xml:space="preserve">Zpracováno </w:t>
    </w:r>
    <w:proofErr w:type="gramStart"/>
    <w:r>
      <w:rPr>
        <w:rFonts w:ascii="Arial" w:eastAsia="Arial" w:hAnsi="Arial" w:cs="Arial"/>
        <w:i/>
        <w:sz w:val="14"/>
      </w:rPr>
      <w:t>systémem  GINIS</w:t>
    </w:r>
    <w:proofErr w:type="gramEnd"/>
    <w:r>
      <w:rPr>
        <w:rFonts w:ascii="Arial" w:eastAsia="Arial" w:hAnsi="Arial" w:cs="Arial"/>
        <w:i/>
        <w:sz w:val="14"/>
      </w:rPr>
      <w:t xml:space="preserve"> </w:t>
    </w:r>
    <w:proofErr w:type="spellStart"/>
    <w:r>
      <w:rPr>
        <w:rFonts w:ascii="Arial" w:eastAsia="Arial" w:hAnsi="Arial" w:cs="Arial"/>
        <w:i/>
        <w:sz w:val="14"/>
      </w:rPr>
      <w:t>Enterprise</w:t>
    </w:r>
    <w:proofErr w:type="spellEnd"/>
    <w:r>
      <w:rPr>
        <w:rFonts w:ascii="Arial" w:eastAsia="Arial" w:hAnsi="Arial" w:cs="Arial"/>
        <w:i/>
        <w:sz w:val="14"/>
      </w:rPr>
      <w:t>+ - UCR GORDIC spol. s  r. o.</w:t>
    </w:r>
    <w:r>
      <w:rPr>
        <w:rFonts w:ascii="Arial" w:eastAsia="Arial" w:hAnsi="Arial" w:cs="Arial"/>
        <w:i/>
        <w:sz w:val="14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4"/>
      </w:rPr>
      <w:t>1</w:t>
    </w:r>
    <w:r>
      <w:rPr>
        <w:rFonts w:ascii="Arial" w:eastAsia="Arial" w:hAnsi="Arial" w:cs="Arial"/>
        <w:i/>
        <w:sz w:val="14"/>
      </w:rPr>
      <w:fldChar w:fldCharType="end"/>
    </w:r>
    <w:r>
      <w:rPr>
        <w:rFonts w:ascii="Arial" w:eastAsia="Arial" w:hAnsi="Arial" w:cs="Arial"/>
        <w:i/>
        <w:sz w:val="14"/>
      </w:rPr>
      <w:t xml:space="preserve"> / </w:t>
    </w:r>
    <w:fldSimple w:instr=" NUMPAGES   \* MERGEFORMAT ">
      <w:r>
        <w:rPr>
          <w:rFonts w:ascii="Arial" w:eastAsia="Arial" w:hAnsi="Arial" w:cs="Arial"/>
          <w:i/>
          <w:sz w:val="14"/>
        </w:rPr>
        <w:t>10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6334745"/>
      <w:docPartObj>
        <w:docPartGallery w:val="Page Numbers (Bottom of Page)"/>
        <w:docPartUnique/>
      </w:docPartObj>
    </w:sdtPr>
    <w:sdtEndPr/>
    <w:sdtContent>
      <w:p w:rsidR="00D53C22" w:rsidRDefault="00D53C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53C22" w:rsidRDefault="00D53C22">
    <w:pPr>
      <w:tabs>
        <w:tab w:val="center" w:pos="5342"/>
        <w:tab w:val="right" w:pos="10684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3C22" w:rsidRDefault="00D53C22">
    <w:pPr>
      <w:tabs>
        <w:tab w:val="center" w:pos="5342"/>
        <w:tab w:val="right" w:pos="10684"/>
      </w:tabs>
      <w:spacing w:after="0"/>
    </w:pPr>
    <w:r>
      <w:rPr>
        <w:rFonts w:ascii="Arial" w:eastAsia="Arial" w:hAnsi="Arial" w:cs="Arial"/>
        <w:i/>
        <w:sz w:val="14"/>
      </w:rPr>
      <w:t>13.05.2020 16:03:26</w:t>
    </w:r>
    <w:r>
      <w:rPr>
        <w:rFonts w:ascii="Arial" w:eastAsia="Arial" w:hAnsi="Arial" w:cs="Arial"/>
        <w:i/>
        <w:sz w:val="14"/>
      </w:rPr>
      <w:tab/>
      <w:t xml:space="preserve">Zpracováno </w:t>
    </w:r>
    <w:proofErr w:type="gramStart"/>
    <w:r>
      <w:rPr>
        <w:rFonts w:ascii="Arial" w:eastAsia="Arial" w:hAnsi="Arial" w:cs="Arial"/>
        <w:i/>
        <w:sz w:val="14"/>
      </w:rPr>
      <w:t>systémem  GINIS</w:t>
    </w:r>
    <w:proofErr w:type="gramEnd"/>
    <w:r>
      <w:rPr>
        <w:rFonts w:ascii="Arial" w:eastAsia="Arial" w:hAnsi="Arial" w:cs="Arial"/>
        <w:i/>
        <w:sz w:val="14"/>
      </w:rPr>
      <w:t xml:space="preserve"> </w:t>
    </w:r>
    <w:proofErr w:type="spellStart"/>
    <w:r>
      <w:rPr>
        <w:rFonts w:ascii="Arial" w:eastAsia="Arial" w:hAnsi="Arial" w:cs="Arial"/>
        <w:i/>
        <w:sz w:val="14"/>
      </w:rPr>
      <w:t>Enterprise</w:t>
    </w:r>
    <w:proofErr w:type="spellEnd"/>
    <w:r>
      <w:rPr>
        <w:rFonts w:ascii="Arial" w:eastAsia="Arial" w:hAnsi="Arial" w:cs="Arial"/>
        <w:i/>
        <w:sz w:val="14"/>
      </w:rPr>
      <w:t>+ - UCR GORDIC spol. s  r. o.</w:t>
    </w:r>
    <w:r>
      <w:rPr>
        <w:rFonts w:ascii="Arial" w:eastAsia="Arial" w:hAnsi="Arial" w:cs="Arial"/>
        <w:i/>
        <w:sz w:val="14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4"/>
      </w:rPr>
      <w:t>1</w:t>
    </w:r>
    <w:r>
      <w:rPr>
        <w:rFonts w:ascii="Arial" w:eastAsia="Arial" w:hAnsi="Arial" w:cs="Arial"/>
        <w:i/>
        <w:sz w:val="14"/>
      </w:rPr>
      <w:fldChar w:fldCharType="end"/>
    </w:r>
    <w:r>
      <w:rPr>
        <w:rFonts w:ascii="Arial" w:eastAsia="Arial" w:hAnsi="Arial" w:cs="Arial"/>
        <w:i/>
        <w:sz w:val="14"/>
      </w:rPr>
      <w:t xml:space="preserve"> / </w:t>
    </w:r>
    <w:fldSimple w:instr=" NUMPAGES   \* MERGEFORMAT ">
      <w:r>
        <w:rPr>
          <w:rFonts w:ascii="Arial" w:eastAsia="Arial" w:hAnsi="Arial" w:cs="Arial"/>
          <w:i/>
          <w:sz w:val="14"/>
        </w:rP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1EC2" w:rsidRDefault="008C1EC2">
      <w:pPr>
        <w:spacing w:after="0" w:line="240" w:lineRule="auto"/>
      </w:pPr>
      <w:r>
        <w:separator/>
      </w:r>
    </w:p>
  </w:footnote>
  <w:footnote w:type="continuationSeparator" w:id="0">
    <w:p w:rsidR="008C1EC2" w:rsidRDefault="008C1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3C22" w:rsidRDefault="00D53C22">
    <w:pPr>
      <w:tabs>
        <w:tab w:val="right" w:pos="10684"/>
      </w:tabs>
      <w:spacing w:after="0"/>
    </w:pPr>
    <w:r>
      <w:rPr>
        <w:rFonts w:ascii="Arial" w:eastAsia="Arial" w:hAnsi="Arial" w:cs="Arial"/>
        <w:i/>
        <w:sz w:val="14"/>
      </w:rPr>
      <w:t>Licence: MC55 (mc55 O)</w:t>
    </w:r>
    <w:r>
      <w:rPr>
        <w:rFonts w:ascii="Arial" w:eastAsia="Arial" w:hAnsi="Arial" w:cs="Arial"/>
        <w:i/>
        <w:sz w:val="14"/>
      </w:rPr>
      <w:tab/>
      <w:t>XCRGBZUC / ZU</w:t>
    </w:r>
    <w:proofErr w:type="gramStart"/>
    <w:r>
      <w:rPr>
        <w:rFonts w:ascii="Arial" w:eastAsia="Arial" w:hAnsi="Arial" w:cs="Arial"/>
        <w:i/>
        <w:sz w:val="14"/>
      </w:rPr>
      <w:t>3  (</w:t>
    </w:r>
    <w:proofErr w:type="gramEnd"/>
    <w:r>
      <w:rPr>
        <w:rFonts w:ascii="Arial" w:eastAsia="Arial" w:hAnsi="Arial" w:cs="Arial"/>
        <w:i/>
        <w:sz w:val="14"/>
      </w:rPr>
      <w:t>29012020 11:10 / 202001171116)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3C22" w:rsidRDefault="00D53C22">
    <w:pPr>
      <w:tabs>
        <w:tab w:val="right" w:pos="10684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3C22" w:rsidRDefault="00D53C22">
    <w:pPr>
      <w:tabs>
        <w:tab w:val="right" w:pos="10684"/>
      </w:tabs>
      <w:spacing w:after="0"/>
    </w:pPr>
    <w:r>
      <w:rPr>
        <w:rFonts w:ascii="Arial" w:eastAsia="Arial" w:hAnsi="Arial" w:cs="Arial"/>
        <w:i/>
        <w:sz w:val="14"/>
      </w:rPr>
      <w:t>Licence: MC55 (mc55 O)</w:t>
    </w:r>
    <w:r>
      <w:rPr>
        <w:rFonts w:ascii="Arial" w:eastAsia="Arial" w:hAnsi="Arial" w:cs="Arial"/>
        <w:i/>
        <w:sz w:val="14"/>
      </w:rPr>
      <w:tab/>
      <w:t>XCRGBZUC / ZU</w:t>
    </w:r>
    <w:proofErr w:type="gramStart"/>
    <w:r>
      <w:rPr>
        <w:rFonts w:ascii="Arial" w:eastAsia="Arial" w:hAnsi="Arial" w:cs="Arial"/>
        <w:i/>
        <w:sz w:val="14"/>
      </w:rPr>
      <w:t>3  (</w:t>
    </w:r>
    <w:proofErr w:type="gramEnd"/>
    <w:r>
      <w:rPr>
        <w:rFonts w:ascii="Arial" w:eastAsia="Arial" w:hAnsi="Arial" w:cs="Arial"/>
        <w:i/>
        <w:sz w:val="14"/>
      </w:rPr>
      <w:t>29012020 11:10 / 202001171116)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B74C6"/>
    <w:multiLevelType w:val="hybridMultilevel"/>
    <w:tmpl w:val="3292995E"/>
    <w:lvl w:ilvl="0" w:tplc="456005AE">
      <w:start w:val="10"/>
      <w:numFmt w:val="upperRoman"/>
      <w:lvlText w:val="%1."/>
      <w:lvlJc w:val="left"/>
      <w:pPr>
        <w:ind w:left="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2C885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70B7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A4DC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3ABB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10B5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90B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3431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C011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3137E4"/>
    <w:multiLevelType w:val="hybridMultilevel"/>
    <w:tmpl w:val="BA6C5A38"/>
    <w:lvl w:ilvl="0" w:tplc="68C83456">
      <w:start w:val="10"/>
      <w:numFmt w:val="upperRoman"/>
      <w:lvlText w:val="%1."/>
      <w:lvlJc w:val="left"/>
      <w:pPr>
        <w:ind w:left="374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1" w:tplc="1D6076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2" w:tplc="DA1E5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3" w:tplc="B692A0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4" w:tplc="6978A0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5" w:tplc="AB7C2E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6" w:tplc="C19CFA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7" w:tplc="280EFB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8" w:tplc="2B2807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AE0CF6"/>
    <w:multiLevelType w:val="hybridMultilevel"/>
    <w:tmpl w:val="DCD699EC"/>
    <w:lvl w:ilvl="0" w:tplc="5FD04636">
      <w:start w:val="7"/>
      <w:numFmt w:val="upperRoman"/>
      <w:lvlText w:val="%1."/>
      <w:lvlJc w:val="left"/>
      <w:pPr>
        <w:ind w:left="511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1" w:tplc="FC1C55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2" w:tplc="05A03F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3" w:tplc="A6AEFC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4" w:tplc="FDE6EB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5" w:tplc="4A027D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6" w:tplc="C7BE43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7" w:tplc="16AE52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  <w:lvl w:ilvl="8" w:tplc="C37CE1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7F"/>
        <w:sz w:val="25"/>
        <w:szCs w:val="25"/>
        <w:u w:val="single" w:color="00007F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A703B1"/>
    <w:multiLevelType w:val="hybridMultilevel"/>
    <w:tmpl w:val="949E182E"/>
    <w:lvl w:ilvl="0" w:tplc="1062D804">
      <w:start w:val="3"/>
      <w:numFmt w:val="upperRoman"/>
      <w:lvlText w:val="%1.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88AC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A868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A40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ECA5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5EA3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92A0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F60C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765A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126D84"/>
    <w:multiLevelType w:val="hybridMultilevel"/>
    <w:tmpl w:val="6A4A1202"/>
    <w:lvl w:ilvl="0" w:tplc="460CBE14">
      <w:start w:val="6"/>
      <w:numFmt w:val="upperRoman"/>
      <w:lvlText w:val="%1.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40F8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3681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E0E3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A05F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7CAE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0A99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5AEC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E2F3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04"/>
    <w:rsid w:val="000630A2"/>
    <w:rsid w:val="000A31A5"/>
    <w:rsid w:val="000C740B"/>
    <w:rsid w:val="00126FED"/>
    <w:rsid w:val="00144F45"/>
    <w:rsid w:val="00147AF7"/>
    <w:rsid w:val="0021441E"/>
    <w:rsid w:val="00263E51"/>
    <w:rsid w:val="00306D95"/>
    <w:rsid w:val="00420CAB"/>
    <w:rsid w:val="004B2B48"/>
    <w:rsid w:val="005558FE"/>
    <w:rsid w:val="005C221A"/>
    <w:rsid w:val="005D59A3"/>
    <w:rsid w:val="005F5ED8"/>
    <w:rsid w:val="00687FC4"/>
    <w:rsid w:val="00814C01"/>
    <w:rsid w:val="008C1EC2"/>
    <w:rsid w:val="009C3104"/>
    <w:rsid w:val="009C5DD4"/>
    <w:rsid w:val="009E0F1D"/>
    <w:rsid w:val="00A40187"/>
    <w:rsid w:val="00A42294"/>
    <w:rsid w:val="00A630FF"/>
    <w:rsid w:val="00B00544"/>
    <w:rsid w:val="00B97476"/>
    <w:rsid w:val="00BE17ED"/>
    <w:rsid w:val="00C06EC9"/>
    <w:rsid w:val="00C215F8"/>
    <w:rsid w:val="00C7183D"/>
    <w:rsid w:val="00C81E5F"/>
    <w:rsid w:val="00C858E7"/>
    <w:rsid w:val="00CC3679"/>
    <w:rsid w:val="00CC66C8"/>
    <w:rsid w:val="00D53C22"/>
    <w:rsid w:val="00DE1C5C"/>
    <w:rsid w:val="00E247AF"/>
    <w:rsid w:val="00E45C2E"/>
    <w:rsid w:val="00EE041F"/>
    <w:rsid w:val="00F5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0E49"/>
  <w15:docId w15:val="{AD5633D6-C1F1-4CAF-BAAA-054205D2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E5F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9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538"/>
      <w:outlineLvl w:val="1"/>
    </w:pPr>
    <w:rPr>
      <w:rFonts w:ascii="Arial" w:eastAsia="Arial" w:hAnsi="Arial" w:cs="Arial"/>
      <w:b/>
      <w:color w:val="000000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1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0630A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0630A2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5F5E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5ED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144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5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9A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1D73E-2FD9-4A0C-9863-BFBBBF55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12</Pages>
  <Words>3841</Words>
  <Characters>22668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Gordic Reporter</vt:lpstr>
    </vt:vector>
  </TitlesOfParts>
  <Company/>
  <LinksUpToDate>false</LinksUpToDate>
  <CharactersWithSpaces>26457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Gordic Reporter</dc:title>
  <dc:subject/>
  <dc:creator>default</dc:creator>
  <cp:keywords/>
  <cp:lastModifiedBy>Jitka Jakubcová</cp:lastModifiedBy>
  <cp:revision>21</cp:revision>
  <cp:lastPrinted>2020-06-02T11:38:00Z</cp:lastPrinted>
  <dcterms:created xsi:type="dcterms:W3CDTF">2020-06-01T08:03:00Z</dcterms:created>
  <dcterms:modified xsi:type="dcterms:W3CDTF">2020-06-02T11:44:00Z</dcterms:modified>
</cp:coreProperties>
</file>