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96" w:rsidRDefault="009E04CB">
      <w:pPr>
        <w:spacing w:after="38" w:line="265" w:lineRule="auto"/>
        <w:ind w:left="-5" w:right="130" w:hanging="1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3913632</wp:posOffset>
            </wp:positionH>
            <wp:positionV relativeFrom="paragraph">
              <wp:posOffset>-246055</wp:posOffset>
            </wp:positionV>
            <wp:extent cx="1499616" cy="594530"/>
            <wp:effectExtent l="0" t="0" r="0" b="0"/>
            <wp:wrapSquare wrapText="bothSides"/>
            <wp:docPr id="2237" name="Picture 2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7" name="Picture 22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59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HLAVNÍ MĚSTO PRAHA</w:t>
      </w:r>
    </w:p>
    <w:p w:rsidR="002B6596" w:rsidRDefault="009E04CB">
      <w:pPr>
        <w:spacing w:after="1317" w:line="265" w:lineRule="auto"/>
        <w:ind w:left="-5" w:right="130" w:hanging="10"/>
        <w:jc w:val="left"/>
      </w:pPr>
      <w:r>
        <w:rPr>
          <w:rFonts w:ascii="Times New Roman" w:eastAsia="Times New Roman" w:hAnsi="Times New Roman" w:cs="Times New Roman"/>
        </w:rPr>
        <w:t>PRIMÁTOR HLAVNÍHO MĚSTA PRAHY</w:t>
      </w:r>
    </w:p>
    <w:p w:rsidR="002B6596" w:rsidRDefault="009E04CB">
      <w:pPr>
        <w:spacing w:after="0" w:line="259" w:lineRule="auto"/>
        <w:ind w:left="53" w:right="0" w:hanging="10"/>
        <w:jc w:val="center"/>
      </w:pPr>
      <w:r>
        <w:rPr>
          <w:sz w:val="34"/>
        </w:rPr>
        <w:t>ROZHODNUTÍ</w:t>
      </w:r>
    </w:p>
    <w:p w:rsidR="002B6596" w:rsidRDefault="009E04CB">
      <w:pPr>
        <w:spacing w:after="92" w:line="259" w:lineRule="auto"/>
        <w:ind w:left="53" w:right="0" w:hanging="10"/>
        <w:jc w:val="center"/>
      </w:pPr>
      <w:r>
        <w:rPr>
          <w:sz w:val="34"/>
        </w:rPr>
        <w:t>PRIMÁTORA HLAVNÍHO MĚSTA PRAHY</w:t>
      </w:r>
    </w:p>
    <w:p w:rsidR="002B6596" w:rsidRDefault="009E04CB">
      <w:pPr>
        <w:spacing w:after="110" w:line="259" w:lineRule="auto"/>
        <w:ind w:left="38" w:right="0" w:firstLine="0"/>
        <w:jc w:val="center"/>
      </w:pPr>
      <w:r>
        <w:rPr>
          <w:sz w:val="30"/>
        </w:rPr>
        <w:t>o změně způsobu řízení a organizace dopravy</w:t>
      </w:r>
    </w:p>
    <w:p w:rsidR="002B6596" w:rsidRDefault="009E04CB">
      <w:pPr>
        <w:spacing w:after="280" w:line="259" w:lineRule="auto"/>
        <w:ind w:left="29" w:right="0" w:firstLine="0"/>
        <w:jc w:val="center"/>
      </w:pPr>
      <w:r>
        <w:rPr>
          <w:sz w:val="28"/>
        </w:rPr>
        <w:t>ze dne 31. 3. 2020</w:t>
      </w:r>
    </w:p>
    <w:p w:rsidR="002B6596" w:rsidRDefault="009E04CB">
      <w:pPr>
        <w:spacing w:after="377"/>
        <w:ind w:left="86" w:right="14"/>
      </w:pPr>
      <w:r>
        <w:t xml:space="preserve">Podle </w:t>
      </w:r>
      <w:proofErr w:type="spellStart"/>
      <w:r>
        <w:t>ust</w:t>
      </w:r>
      <w:proofErr w:type="spellEnd"/>
      <w:r>
        <w:t>. S 21 odst. 2 písm. b) zákona č. 241/2000 Sb., o hospodářských opatřeních pro krizové stavy a o změně některých zákonů, ve znění pozdějších předpisů, (dále jen „zákon o hospodářských opatřeních”) a v návaznosti na S 29 odst. 4 a S 31 odst. 3 písm</w:t>
      </w:r>
      <w:r>
        <w:t xml:space="preserve">. c) zákona č. 240/2000 Sb., o krizovém řízení a o změně některých zákonů, ve znění pozdějších předpisů (dále jen „krizový zákon”) a v souvislosti s nouzovým stavem, který byl vyhlášen Usnesením vlády České republiky ze dne 15. března 2020 </w:t>
      </w:r>
      <w:r>
        <w:t>číslo 214,</w:t>
      </w:r>
    </w:p>
    <w:p w:rsidR="002B6596" w:rsidRDefault="009E04CB">
      <w:pPr>
        <w:spacing w:after="287" w:line="216" w:lineRule="auto"/>
        <w:ind w:left="158" w:right="72" w:firstLine="35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304800</wp:posOffset>
            </wp:positionH>
            <wp:positionV relativeFrom="page">
              <wp:posOffset>442086</wp:posOffset>
            </wp:positionV>
            <wp:extent cx="902208" cy="917710"/>
            <wp:effectExtent l="0" t="0" r="0" b="0"/>
            <wp:wrapSquare wrapText="bothSides"/>
            <wp:docPr id="8077" name="Picture 8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7" name="Picture 80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91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naři</w:t>
      </w:r>
      <w:r>
        <w:rPr>
          <w:sz w:val="34"/>
        </w:rPr>
        <w:t xml:space="preserve">zuji na území hlavního města Prahy změnu organizace dopravy spočívající v dočasném pozastavení účinnosti nařízení </w:t>
      </w:r>
      <w:proofErr w:type="spellStart"/>
      <w:r>
        <w:rPr>
          <w:sz w:val="34"/>
        </w:rPr>
        <w:t>ču</w:t>
      </w:r>
      <w:proofErr w:type="spellEnd"/>
      <w:r>
        <w:rPr>
          <w:sz w:val="34"/>
        </w:rPr>
        <w:t xml:space="preserve"> 19/2017 Sb. hl. m. Prahy, kterým se vymezují oblasti hlavního města Prahy, ve kterých lze místní komunikace nebo jejich určené úseky užít z</w:t>
      </w:r>
      <w:r>
        <w:rPr>
          <w:sz w:val="34"/>
        </w:rPr>
        <w:t>a cenu sjednanou v souladu s cenovými předpisy, ve znění pozdějších předpisů,</w:t>
      </w:r>
    </w:p>
    <w:p w:rsidR="002B6596" w:rsidRDefault="009E04CB">
      <w:pPr>
        <w:spacing w:after="111"/>
        <w:ind w:left="86" w:right="14"/>
      </w:pPr>
      <w:r>
        <w:t>počínaje dnem 1. dubna. 2020 od 8.00 hod. do dne 14. dubna. 2020 do 6.00 hod.</w:t>
      </w:r>
    </w:p>
    <w:p w:rsidR="002B6596" w:rsidRDefault="009E04CB">
      <w:pPr>
        <w:spacing w:after="86"/>
        <w:ind w:left="86" w:right="14"/>
      </w:pPr>
      <w:r>
        <w:t>Změna organizace dopravy se týká všech uživatelů zón placeného stání na území hlavního města Prahy.</w:t>
      </w:r>
    </w:p>
    <w:p w:rsidR="002B6596" w:rsidRDefault="009E04CB">
      <w:pPr>
        <w:spacing w:after="0" w:line="259" w:lineRule="auto"/>
        <w:ind w:left="106" w:right="0" w:firstLine="0"/>
        <w:jc w:val="left"/>
      </w:pPr>
      <w:r>
        <w:rPr>
          <w:sz w:val="26"/>
        </w:rPr>
        <w:t>Odůvodnění</w:t>
      </w:r>
    </w:p>
    <w:p w:rsidR="002B6596" w:rsidRDefault="009E04CB">
      <w:pPr>
        <w:ind w:left="86" w:right="14"/>
      </w:pPr>
      <w:r>
        <w:t>V souvislosti s přijatým Usnesením vlády České republiky ze dne 15. března 2020 číslo 214, o přijetí krizového opatření, byla zakázána s účinnost</w:t>
      </w:r>
      <w:r>
        <w:t>í ode dne 16. března 2020 od 6:00 hod. do dne 24. března 2020 platnost nařízení, kterým obec vymezuje oblasti obce, ve kterých lze místní komunikace nebo jejich určené úseky užít za cenu sjednanou v souladu s cenovými předpisy. Usnesením vlády České republ</w:t>
      </w:r>
      <w:r>
        <w:t>iky ze dne 23. března 2020 číslo 280, o přijetí krizového opatření, byl přijatý zákaz prodloužen do dne 1. dubna 2020.</w:t>
      </w:r>
    </w:p>
    <w:p w:rsidR="002B6596" w:rsidRDefault="009E04CB">
      <w:pPr>
        <w:spacing w:after="435"/>
        <w:ind w:left="86" w:right="14"/>
      </w:pPr>
      <w:r>
        <w:t>S ohledem na skutečnost, že následně Ministerstvo zdravotnictví v rámci přijatých mimořádných opatření a rozhodnutí ke COVlD-19 tento zák</w:t>
      </w:r>
      <w:r>
        <w:t>az neprodloužilo, hrozí ukončení tohoto opatření ke dni 1. dubna 2020. Tím může dojít k výraznému zásahu do práce zdravotnických zařízení a složek IZS. V současné době lékaři, zdravotnický personál, pracovníci složek IZS využívají přijaté vládní opatření k</w:t>
      </w:r>
      <w:r>
        <w:t xml:space="preserve"> operativnímu dojíždění do zaměstnání (služby) soukromými osobní automobily, která parkují v blízkosti těchto zařízení Hl. m. Praha má zájem na zajištění chodu těchto zařízení, ale také fungování dalších firem a podniků na území hl. m. Prahy. Hl. m. Praha </w:t>
      </w:r>
      <w:r>
        <w:t>má zároveň zájem poskytnout všem občanům rozšířený individuální výběr mezi dopravními</w:t>
      </w:r>
    </w:p>
    <w:p w:rsidR="002B6596" w:rsidRDefault="009E04CB">
      <w:pPr>
        <w:spacing w:after="0" w:line="216" w:lineRule="auto"/>
        <w:ind w:left="115" w:right="4104" w:firstLine="10"/>
      </w:pPr>
      <w:r>
        <w:rPr>
          <w:rFonts w:ascii="Times New Roman" w:eastAsia="Times New Roman" w:hAnsi="Times New Roman" w:cs="Times New Roman"/>
          <w:sz w:val="22"/>
        </w:rPr>
        <w:t xml:space="preserve">Sídlo: Mariánské nám. 2, 1 1 0 O l Praha I Pracoviště: nám. Franze Kafky 1 1 10 OO Praha 1 </w:t>
      </w:r>
      <w:r>
        <w:rPr>
          <w:rFonts w:ascii="Times New Roman" w:eastAsia="Times New Roman" w:hAnsi="Times New Roman" w:cs="Times New Roman"/>
          <w:sz w:val="22"/>
        </w:rPr>
        <w:lastRenderedPageBreak/>
        <w:t>tel. 236 001 1 1 1, fax 236 007 016 e-mail: bkr@praha.eu</w:t>
      </w:r>
    </w:p>
    <w:p w:rsidR="002B6596" w:rsidRDefault="009E04CB">
      <w:pPr>
        <w:ind w:left="86" w:right="14"/>
      </w:pPr>
      <w:r>
        <w:t>prostředky tak, aby se</w:t>
      </w:r>
      <w:r>
        <w:t xml:space="preserve"> s ohledem na rizika spojená s přenosem COVlD-19 cítili při dopravě maximálně bezpečně.</w:t>
      </w:r>
    </w:p>
    <w:p w:rsidR="002B6596" w:rsidRDefault="009E04CB">
      <w:pPr>
        <w:spacing w:after="1041"/>
        <w:ind w:left="86" w:right="14"/>
      </w:pPr>
      <w:r>
        <w:t>V neposlední řadě je důvodem i skutečnost, že v rámci přijatých opatření nadále zůstává v platnosti omezení v oblasti činnosti úřadů a samospráv. Tímto opatřením je ome</w:t>
      </w:r>
      <w:r>
        <w:t>zena také dostupnost výdejen parkovacích oprávnění na úřadech příslušných městských částí a tím zhoršená dostupnost pro uživatele k vyřízení dlouhodobého parkovacího oprávnění.</w:t>
      </w:r>
    </w:p>
    <w:p w:rsidR="002B6596" w:rsidRDefault="009E04CB">
      <w:pPr>
        <w:spacing w:after="43" w:line="259" w:lineRule="auto"/>
        <w:ind w:left="91" w:right="0" w:firstLine="0"/>
        <w:jc w:val="center"/>
      </w:pPr>
      <w:r>
        <w:rPr>
          <w:sz w:val="26"/>
        </w:rPr>
        <w:t>Poučení</w:t>
      </w:r>
    </w:p>
    <w:p w:rsidR="002B6596" w:rsidRDefault="009E04CB">
      <w:pPr>
        <w:spacing w:after="138"/>
        <w:ind w:left="86" w:right="14"/>
      </w:pPr>
      <w:r>
        <w:t>Při poskytování náhrad za omezení vlastnického práva a náhrad věcné ško</w:t>
      </w:r>
      <w:r>
        <w:t xml:space="preserve">dy vzniklé při činnosti orgánů provádějících krizová opatření se postupuje podle ustanovení S 35 a S 36 krizového zákona. Peněžní náhradu je povinen vyplatit orgán krizového řízení, který o omezení práva nebo uložení povinnosti rozhodl. Peněžní náhrada se </w:t>
      </w:r>
      <w:r>
        <w:t>vyplácí do 6 měsíců od ukončení nebo zrušení krizového stavu, v jehož důsledku vznikl nárok na peněžní náhradu.</w:t>
      </w:r>
    </w:p>
    <w:p w:rsidR="002B6596" w:rsidRDefault="009E04CB">
      <w:pPr>
        <w:spacing w:after="114"/>
        <w:ind w:left="86" w:right="14"/>
      </w:pPr>
      <w:r>
        <w:t xml:space="preserve">Při úhradě nákladů spojených s použitím regulačního opatření, včetně zvýšených nákladů, které by právnické nebo podnikající fyzické osobě jinak </w:t>
      </w:r>
      <w:r>
        <w:t>nevznikly, se postupuje podle ustanovení S 21 odst. 4 zákona o hospodářských opatřeních.</w:t>
      </w:r>
    </w:p>
    <w:p w:rsidR="002B6596" w:rsidRDefault="009E04CB">
      <w:pPr>
        <w:spacing w:after="103"/>
        <w:ind w:left="86" w:right="14"/>
      </w:pPr>
      <w:r>
        <w:t>Za každý jednotlivý případ nesplnění regulačních opatření lze dle S 34 krizového zákona uložit fyzické osobě pokutu do výše 20.000 Kč.</w:t>
      </w:r>
    </w:p>
    <w:p w:rsidR="002B6596" w:rsidRDefault="009E04CB">
      <w:pPr>
        <w:spacing w:after="79"/>
        <w:ind w:left="86" w:right="14"/>
      </w:pPr>
      <w:r>
        <w:t xml:space="preserve">Za každý jednotlivý případ nesplnění regulačních opatření lze dle S </w:t>
      </w:r>
      <w:proofErr w:type="gramStart"/>
      <w:r>
        <w:t>25a</w:t>
      </w:r>
      <w:proofErr w:type="gramEnd"/>
      <w:r>
        <w:t xml:space="preserve"> zákona o hospodářských opatřeních uložit právnické nebo podnikající fyzické osobě pokutu až do výše 5.000.000 Kč.</w:t>
      </w:r>
    </w:p>
    <w:p w:rsidR="002B6596" w:rsidRDefault="009E04CB">
      <w:pPr>
        <w:ind w:left="86" w:right="14"/>
      </w:pPr>
      <w:r>
        <w:t>Toto rozhodnutí nabývá účinnosti dnem 31. března 2020.</w:t>
      </w:r>
    </w:p>
    <w:p w:rsidR="002B6596" w:rsidRDefault="009E04CB">
      <w:pPr>
        <w:spacing w:after="299" w:line="259" w:lineRule="auto"/>
        <w:ind w:left="38" w:right="0" w:firstLine="0"/>
        <w:jc w:val="left"/>
      </w:pPr>
      <w:r>
        <w:rPr>
          <w:noProof/>
        </w:rPr>
        <w:drawing>
          <wp:inline distT="0" distB="0" distL="0" distR="0">
            <wp:extent cx="5468112" cy="2012254"/>
            <wp:effectExtent l="0" t="0" r="0" b="0"/>
            <wp:docPr id="8079" name="Picture 8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9" name="Picture 80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8112" cy="201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596" w:rsidRDefault="009E04CB">
      <w:pPr>
        <w:spacing w:after="246"/>
        <w:ind w:left="86" w:right="14"/>
      </w:pPr>
      <w:r>
        <w:t xml:space="preserve">Vyvěšeno dne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103120" cy="9148"/>
                <wp:effectExtent l="0" t="0" r="0" b="0"/>
                <wp:docPr id="8082" name="Group 8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0" cy="9148"/>
                          <a:chOff x="0" y="0"/>
                          <a:chExt cx="2103120" cy="9148"/>
                        </a:xfrm>
                      </wpg:grpSpPr>
                      <wps:wsp>
                        <wps:cNvPr id="8081" name="Shape 8081"/>
                        <wps:cNvSpPr/>
                        <wps:spPr>
                          <a:xfrm>
                            <a:off x="0" y="0"/>
                            <a:ext cx="2103120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9148">
                                <a:moveTo>
                                  <a:pt x="0" y="4573"/>
                                </a:moveTo>
                                <a:lnTo>
                                  <a:pt x="2103120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82" style="width:165.6pt;height:0.720276pt;mso-position-horizontal-relative:char;mso-position-vertical-relative:line" coordsize="21031,91">
                <v:shape id="Shape 8081" style="position:absolute;width:21031;height:91;left:0;top:0;" coordsize="2103120,9148" path="m0,4573l2103120,4573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hodin na úřední desce Magistrátu hlavního města Prahy</w:t>
      </w:r>
    </w:p>
    <w:p w:rsidR="002B6596" w:rsidRDefault="009E04CB">
      <w:pPr>
        <w:spacing w:after="243"/>
        <w:ind w:left="86" w:right="14"/>
      </w:pPr>
      <w:r>
        <w:t xml:space="preserve">Vyvěšeno dne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036064" cy="9146"/>
                <wp:effectExtent l="0" t="0" r="0" b="0"/>
                <wp:docPr id="8084" name="Group 8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6064" cy="9146"/>
                          <a:chOff x="0" y="0"/>
                          <a:chExt cx="2036064" cy="9146"/>
                        </a:xfrm>
                      </wpg:grpSpPr>
                      <wps:wsp>
                        <wps:cNvPr id="8083" name="Shape 8083"/>
                        <wps:cNvSpPr/>
                        <wps:spPr>
                          <a:xfrm>
                            <a:off x="0" y="0"/>
                            <a:ext cx="203606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064" h="9146">
                                <a:moveTo>
                                  <a:pt x="0" y="4573"/>
                                </a:moveTo>
                                <a:lnTo>
                                  <a:pt x="2036064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84" style="width:160.32pt;height:0.720154pt;mso-position-horizontal-relative:char;mso-position-vertical-relative:line" coordsize="20360,91">
                <v:shape id="Shape 8083" style="position:absolute;width:20360;height:91;left:0;top:0;" coordsize="2036064,9146" path="m0,4573l2036064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hodin na úřední desce Úřadu městské části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499616" cy="9146"/>
                <wp:effectExtent l="0" t="0" r="0" b="0"/>
                <wp:docPr id="8086" name="Group 8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616" cy="9146"/>
                          <a:chOff x="0" y="0"/>
                          <a:chExt cx="1499616" cy="9146"/>
                        </a:xfrm>
                      </wpg:grpSpPr>
                      <wps:wsp>
                        <wps:cNvPr id="8085" name="Shape 8085"/>
                        <wps:cNvSpPr/>
                        <wps:spPr>
                          <a:xfrm>
                            <a:off x="0" y="0"/>
                            <a:ext cx="14996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616" h="9146">
                                <a:moveTo>
                                  <a:pt x="0" y="4573"/>
                                </a:moveTo>
                                <a:lnTo>
                                  <a:pt x="149961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86" style="width:118.08pt;height:0.720154pt;mso-position-horizontal-relative:char;mso-position-vertical-relative:line" coordsize="14996,91">
                <v:shape id="Shape 8085" style="position:absolute;width:14996;height:91;left:0;top:0;" coordsize="1499616,9146" path="m0,4573l1499616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B6596" w:rsidRDefault="009E04CB">
      <w:pPr>
        <w:ind w:left="86" w:right="14"/>
      </w:pPr>
      <w:r>
        <w:t xml:space="preserve">Předáno dne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164080" cy="9147"/>
                <wp:effectExtent l="0" t="0" r="0" b="0"/>
                <wp:docPr id="8088" name="Group 8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080" cy="9147"/>
                          <a:chOff x="0" y="0"/>
                          <a:chExt cx="2164080" cy="9147"/>
                        </a:xfrm>
                      </wpg:grpSpPr>
                      <wps:wsp>
                        <wps:cNvPr id="8087" name="Shape 8087"/>
                        <wps:cNvSpPr/>
                        <wps:spPr>
                          <a:xfrm>
                            <a:off x="0" y="0"/>
                            <a:ext cx="216408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0" h="9147">
                                <a:moveTo>
                                  <a:pt x="0" y="4573"/>
                                </a:moveTo>
                                <a:lnTo>
                                  <a:pt x="216408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88" style="width:170.4pt;height:0.720215pt;mso-position-horizontal-relative:char;mso-position-vertical-relative:line" coordsize="21640,91">
                <v:shape id="Shape 8087" style="position:absolute;width:21640;height:91;left:0;top:0;" coordsize="2164080,9147" path="m0,4573l216408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hodin ke zveřejnění v hromadných informačních prostředcích.</w:t>
      </w:r>
    </w:p>
    <w:sectPr w:rsidR="002B6596">
      <w:pgSz w:w="11904" w:h="16834"/>
      <w:pgMar w:top="810" w:right="955" w:bottom="1008" w:left="22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96"/>
    <w:rsid w:val="002B6596"/>
    <w:rsid w:val="009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FF31E-3767-4A7F-BD8E-88AB806D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4" w:line="219" w:lineRule="auto"/>
      <w:ind w:left="82" w:right="29" w:hanging="5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Smolová</dc:creator>
  <cp:keywords/>
  <cp:lastModifiedBy>Jitka Smolová</cp:lastModifiedBy>
  <cp:revision>2</cp:revision>
  <dcterms:created xsi:type="dcterms:W3CDTF">2020-04-01T07:08:00Z</dcterms:created>
  <dcterms:modified xsi:type="dcterms:W3CDTF">2020-04-01T07:08:00Z</dcterms:modified>
</cp:coreProperties>
</file>